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F4661" w14:textId="16272CCC" w:rsidR="005325AF" w:rsidRDefault="005325AF" w:rsidP="00911DBF">
      <w:pPr>
        <w:widowControl w:val="0"/>
        <w:tabs>
          <w:tab w:val="left" w:pos="720"/>
          <w:tab w:val="left" w:pos="10620"/>
        </w:tabs>
        <w:spacing w:line="480" w:lineRule="auto"/>
        <w:ind w:right="270"/>
        <w:rPr>
          <w:rFonts w:ascii="Arial" w:hAnsi="Arial" w:cs="Arial"/>
          <w:sz w:val="22"/>
          <w:szCs w:val="22"/>
        </w:rPr>
      </w:pPr>
    </w:p>
    <w:p w14:paraId="51DD6037" w14:textId="19FBDAE5" w:rsidR="00D63DFD" w:rsidRDefault="005325AF" w:rsidP="00911DBF">
      <w:pPr>
        <w:widowControl w:val="0"/>
        <w:tabs>
          <w:tab w:val="left" w:pos="720"/>
          <w:tab w:val="left" w:pos="10620"/>
        </w:tabs>
        <w:spacing w:line="480" w:lineRule="auto"/>
        <w:ind w:right="270"/>
        <w:rPr>
          <w:rFonts w:ascii="Arial" w:hAnsi="Arial" w:cs="Arial"/>
          <w:sz w:val="22"/>
          <w:szCs w:val="22"/>
        </w:rPr>
      </w:pPr>
      <w:r>
        <w:rPr>
          <w:rFonts w:ascii="Arial" w:hAnsi="Arial" w:cs="Arial"/>
          <w:sz w:val="22"/>
          <w:szCs w:val="22"/>
        </w:rPr>
        <w:tab/>
      </w:r>
      <w:r w:rsidR="00E72598">
        <w:rPr>
          <w:rFonts w:ascii="Arial" w:hAnsi="Arial" w:cs="Arial"/>
          <w:sz w:val="22"/>
          <w:szCs w:val="22"/>
        </w:rPr>
        <w:t>T</w:t>
      </w:r>
      <w:r w:rsidR="00D7394D" w:rsidRPr="005A2518">
        <w:rPr>
          <w:rFonts w:ascii="Arial" w:hAnsi="Arial" w:cs="Arial"/>
          <w:sz w:val="22"/>
          <w:szCs w:val="22"/>
        </w:rPr>
        <w:t>h</w:t>
      </w:r>
      <w:r w:rsidR="0011569F" w:rsidRPr="005A2518">
        <w:rPr>
          <w:rFonts w:ascii="Arial" w:hAnsi="Arial" w:cs="Arial"/>
          <w:sz w:val="22"/>
          <w:szCs w:val="22"/>
        </w:rPr>
        <w:t>e Board of Commissioners of the Bossier Levee District met in regular session on</w:t>
      </w:r>
      <w:r w:rsidR="00B56D85" w:rsidRPr="005A2518">
        <w:rPr>
          <w:rFonts w:ascii="Arial" w:hAnsi="Arial" w:cs="Arial"/>
          <w:sz w:val="22"/>
          <w:szCs w:val="22"/>
        </w:rPr>
        <w:t xml:space="preserve"> </w:t>
      </w:r>
      <w:r w:rsidR="00B6061D" w:rsidRPr="005A2518">
        <w:rPr>
          <w:rFonts w:ascii="Arial" w:hAnsi="Arial" w:cs="Arial"/>
          <w:sz w:val="22"/>
          <w:szCs w:val="22"/>
        </w:rPr>
        <w:t>We</w:t>
      </w:r>
      <w:r w:rsidR="003E590A" w:rsidRPr="005A2518">
        <w:rPr>
          <w:rFonts w:ascii="Arial" w:hAnsi="Arial" w:cs="Arial"/>
          <w:sz w:val="22"/>
          <w:szCs w:val="22"/>
        </w:rPr>
        <w:t>dnesday</w:t>
      </w:r>
      <w:r w:rsidR="0011569F" w:rsidRPr="005A2518">
        <w:rPr>
          <w:rFonts w:ascii="Arial" w:hAnsi="Arial" w:cs="Arial"/>
          <w:sz w:val="22"/>
          <w:szCs w:val="22"/>
        </w:rPr>
        <w:t>,</w:t>
      </w:r>
      <w:r w:rsidR="00260F7A" w:rsidRPr="005A2518">
        <w:rPr>
          <w:rFonts w:ascii="Arial" w:hAnsi="Arial" w:cs="Arial"/>
          <w:sz w:val="22"/>
          <w:szCs w:val="22"/>
        </w:rPr>
        <w:t xml:space="preserve"> </w:t>
      </w:r>
      <w:bookmarkStart w:id="0" w:name="_Hlk42869626"/>
    </w:p>
    <w:bookmarkEnd w:id="0"/>
    <w:p w14:paraId="4DA2AE0E" w14:textId="0D7A9B07" w:rsidR="0011569F" w:rsidRPr="005A2518" w:rsidRDefault="003E79BA" w:rsidP="000E765F">
      <w:pPr>
        <w:widowControl w:val="0"/>
        <w:tabs>
          <w:tab w:val="left" w:pos="-90"/>
          <w:tab w:val="left" w:pos="0"/>
        </w:tabs>
        <w:spacing w:line="480" w:lineRule="auto"/>
        <w:ind w:left="-90" w:right="-810"/>
        <w:rPr>
          <w:rFonts w:ascii="Arial" w:hAnsi="Arial" w:cs="Arial"/>
          <w:sz w:val="22"/>
          <w:szCs w:val="22"/>
        </w:rPr>
      </w:pPr>
      <w:r>
        <w:rPr>
          <w:rFonts w:ascii="Arial" w:hAnsi="Arial" w:cs="Arial"/>
          <w:sz w:val="22"/>
          <w:szCs w:val="22"/>
        </w:rPr>
        <w:t xml:space="preserve"> </w:t>
      </w:r>
      <w:r w:rsidR="00876102">
        <w:rPr>
          <w:rFonts w:ascii="Arial" w:hAnsi="Arial" w:cs="Arial"/>
          <w:sz w:val="22"/>
          <w:szCs w:val="22"/>
        </w:rPr>
        <w:t>August</w:t>
      </w:r>
      <w:r w:rsidR="00B831BA">
        <w:rPr>
          <w:rFonts w:ascii="Arial" w:hAnsi="Arial" w:cs="Arial"/>
          <w:sz w:val="22"/>
          <w:szCs w:val="22"/>
        </w:rPr>
        <w:t xml:space="preserve"> </w:t>
      </w:r>
      <w:r w:rsidR="00876102">
        <w:rPr>
          <w:rFonts w:ascii="Arial" w:hAnsi="Arial" w:cs="Arial"/>
          <w:sz w:val="22"/>
          <w:szCs w:val="22"/>
        </w:rPr>
        <w:t>9</w:t>
      </w:r>
      <w:r w:rsidR="00F76048">
        <w:rPr>
          <w:rFonts w:ascii="Arial" w:hAnsi="Arial" w:cs="Arial"/>
          <w:sz w:val="22"/>
          <w:szCs w:val="22"/>
        </w:rPr>
        <w:t>,</w:t>
      </w:r>
      <w:r w:rsidR="008B71AE">
        <w:rPr>
          <w:rFonts w:ascii="Arial" w:hAnsi="Arial" w:cs="Arial"/>
          <w:sz w:val="22"/>
          <w:szCs w:val="22"/>
        </w:rPr>
        <w:t xml:space="preserve"> 202</w:t>
      </w:r>
      <w:r w:rsidR="00433652">
        <w:rPr>
          <w:rFonts w:ascii="Arial" w:hAnsi="Arial" w:cs="Arial"/>
          <w:sz w:val="22"/>
          <w:szCs w:val="22"/>
        </w:rPr>
        <w:t>3</w:t>
      </w:r>
      <w:r w:rsidR="00D50314">
        <w:rPr>
          <w:rFonts w:ascii="Arial" w:hAnsi="Arial" w:cs="Arial"/>
          <w:sz w:val="22"/>
          <w:szCs w:val="22"/>
        </w:rPr>
        <w:t xml:space="preserve"> </w:t>
      </w:r>
      <w:r w:rsidR="00AB559B" w:rsidRPr="005A2518">
        <w:rPr>
          <w:rFonts w:ascii="Arial" w:hAnsi="Arial" w:cs="Arial"/>
          <w:sz w:val="22"/>
          <w:szCs w:val="22"/>
        </w:rPr>
        <w:t>at 10:</w:t>
      </w:r>
      <w:r w:rsidR="00E34E7A">
        <w:rPr>
          <w:rFonts w:ascii="Arial" w:hAnsi="Arial" w:cs="Arial"/>
          <w:sz w:val="22"/>
          <w:szCs w:val="22"/>
        </w:rPr>
        <w:t>00</w:t>
      </w:r>
      <w:r w:rsidR="00AB559B" w:rsidRPr="005A2518">
        <w:rPr>
          <w:rFonts w:ascii="Arial" w:hAnsi="Arial" w:cs="Arial"/>
          <w:sz w:val="22"/>
          <w:szCs w:val="22"/>
        </w:rPr>
        <w:t xml:space="preserve"> a.m. </w:t>
      </w:r>
      <w:r w:rsidR="0011569F" w:rsidRPr="005A2518">
        <w:rPr>
          <w:rFonts w:ascii="Arial" w:hAnsi="Arial" w:cs="Arial"/>
          <w:sz w:val="22"/>
          <w:szCs w:val="22"/>
        </w:rPr>
        <w:t xml:space="preserve">at the Levee Board Office, 3404 Industrial Drive, Bossier City, Louisiana.  </w:t>
      </w:r>
    </w:p>
    <w:p w14:paraId="74FC3D27" w14:textId="1CC38925" w:rsidR="0011569F" w:rsidRPr="005A2518" w:rsidRDefault="003E79BA" w:rsidP="003E79BA">
      <w:pPr>
        <w:widowControl w:val="0"/>
        <w:tabs>
          <w:tab w:val="left" w:pos="90"/>
        </w:tabs>
        <w:spacing w:line="480" w:lineRule="auto"/>
        <w:ind w:left="-90"/>
        <w:rPr>
          <w:rFonts w:ascii="Arial" w:hAnsi="Arial" w:cs="Arial"/>
          <w:sz w:val="22"/>
          <w:szCs w:val="22"/>
        </w:rPr>
      </w:pPr>
      <w:r>
        <w:rPr>
          <w:rFonts w:ascii="Arial" w:hAnsi="Arial" w:cs="Arial"/>
          <w:sz w:val="22"/>
          <w:szCs w:val="22"/>
        </w:rPr>
        <w:t xml:space="preserve"> </w:t>
      </w:r>
      <w:r w:rsidR="0011569F" w:rsidRPr="005A2518">
        <w:rPr>
          <w:rFonts w:ascii="Arial" w:hAnsi="Arial" w:cs="Arial"/>
          <w:sz w:val="22"/>
          <w:szCs w:val="22"/>
        </w:rPr>
        <w:t xml:space="preserve">The </w:t>
      </w:r>
      <w:r w:rsidR="00132E06" w:rsidRPr="005A2518">
        <w:rPr>
          <w:rFonts w:ascii="Arial" w:hAnsi="Arial" w:cs="Arial"/>
          <w:sz w:val="22"/>
          <w:szCs w:val="22"/>
        </w:rPr>
        <w:t>President</w:t>
      </w:r>
      <w:r w:rsidR="0011569F" w:rsidRPr="005A2518">
        <w:rPr>
          <w:rFonts w:ascii="Arial" w:hAnsi="Arial" w:cs="Arial"/>
          <w:sz w:val="22"/>
          <w:szCs w:val="22"/>
        </w:rPr>
        <w:t>,</w:t>
      </w:r>
      <w:r w:rsidR="00ED2154" w:rsidRPr="005A2518">
        <w:rPr>
          <w:rFonts w:ascii="Arial" w:hAnsi="Arial" w:cs="Arial"/>
          <w:sz w:val="22"/>
          <w:szCs w:val="22"/>
        </w:rPr>
        <w:t xml:space="preserve"> </w:t>
      </w:r>
      <w:r w:rsidR="006E2C8E" w:rsidRPr="005A2518">
        <w:rPr>
          <w:rFonts w:ascii="Arial" w:hAnsi="Arial" w:cs="Arial"/>
          <w:sz w:val="22"/>
          <w:szCs w:val="22"/>
        </w:rPr>
        <w:t>Tim Larkin</w:t>
      </w:r>
      <w:r w:rsidR="0011569F" w:rsidRPr="005A2518">
        <w:rPr>
          <w:rFonts w:ascii="Arial" w:hAnsi="Arial" w:cs="Arial"/>
          <w:sz w:val="22"/>
          <w:szCs w:val="22"/>
        </w:rPr>
        <w:t>, called the meeting to order</w:t>
      </w:r>
      <w:r w:rsidR="009B2FE2" w:rsidRPr="005A2518">
        <w:rPr>
          <w:rFonts w:ascii="Arial" w:hAnsi="Arial" w:cs="Arial"/>
          <w:sz w:val="22"/>
          <w:szCs w:val="22"/>
        </w:rPr>
        <w:t>.</w:t>
      </w:r>
    </w:p>
    <w:p w14:paraId="4BADABE4" w14:textId="1A915362" w:rsidR="00821E30" w:rsidRDefault="0011569F" w:rsidP="00C467B0">
      <w:pPr>
        <w:widowControl w:val="0"/>
        <w:spacing w:line="480" w:lineRule="auto"/>
        <w:ind w:right="-1080"/>
        <w:rPr>
          <w:rFonts w:ascii="Arial" w:hAnsi="Arial" w:cs="Arial"/>
          <w:sz w:val="22"/>
          <w:szCs w:val="22"/>
        </w:rPr>
      </w:pPr>
      <w:r w:rsidRPr="005A2518">
        <w:rPr>
          <w:rFonts w:ascii="Arial" w:hAnsi="Arial" w:cs="Arial"/>
          <w:sz w:val="22"/>
          <w:szCs w:val="22"/>
        </w:rPr>
        <w:t xml:space="preserve">ROLL CALL PRESENT: </w:t>
      </w:r>
      <w:r w:rsidR="00EF61EA" w:rsidRPr="005A2518">
        <w:rPr>
          <w:rFonts w:ascii="Arial" w:hAnsi="Arial" w:cs="Arial"/>
          <w:sz w:val="22"/>
          <w:szCs w:val="22"/>
        </w:rPr>
        <w:t xml:space="preserve"> </w:t>
      </w:r>
      <w:r w:rsidR="00FE2415">
        <w:rPr>
          <w:rFonts w:ascii="Arial" w:hAnsi="Arial" w:cs="Arial"/>
          <w:sz w:val="22"/>
          <w:szCs w:val="22"/>
        </w:rPr>
        <w:t xml:space="preserve">Commissioners </w:t>
      </w:r>
      <w:r w:rsidR="00856BF1">
        <w:rPr>
          <w:rFonts w:ascii="Arial" w:hAnsi="Arial" w:cs="Arial"/>
          <w:sz w:val="22"/>
          <w:szCs w:val="22"/>
        </w:rPr>
        <w:t>–</w:t>
      </w:r>
      <w:r w:rsidR="00FE2415">
        <w:rPr>
          <w:rFonts w:ascii="Arial" w:hAnsi="Arial" w:cs="Arial"/>
          <w:sz w:val="22"/>
          <w:szCs w:val="22"/>
        </w:rPr>
        <w:t xml:space="preserve"> </w:t>
      </w:r>
      <w:bookmarkStart w:id="1" w:name="_Hlk69285346"/>
      <w:r w:rsidR="002E58D2">
        <w:rPr>
          <w:rFonts w:ascii="Arial" w:hAnsi="Arial" w:cs="Arial"/>
          <w:sz w:val="22"/>
          <w:szCs w:val="22"/>
        </w:rPr>
        <w:t xml:space="preserve">LARKIN, </w:t>
      </w:r>
      <w:r w:rsidR="00876102">
        <w:rPr>
          <w:rFonts w:ascii="Arial" w:hAnsi="Arial" w:cs="Arial"/>
          <w:sz w:val="22"/>
          <w:szCs w:val="22"/>
        </w:rPr>
        <w:t>ALLEY</w:t>
      </w:r>
      <w:r w:rsidR="00AD3F6D">
        <w:rPr>
          <w:rFonts w:ascii="Arial" w:hAnsi="Arial" w:cs="Arial"/>
          <w:sz w:val="22"/>
          <w:szCs w:val="22"/>
        </w:rPr>
        <w:t xml:space="preserve">, </w:t>
      </w:r>
      <w:r w:rsidR="00876102">
        <w:rPr>
          <w:rFonts w:ascii="Arial" w:hAnsi="Arial" w:cs="Arial"/>
          <w:sz w:val="22"/>
          <w:szCs w:val="22"/>
        </w:rPr>
        <w:t>MOORE</w:t>
      </w:r>
      <w:bookmarkEnd w:id="1"/>
      <w:r w:rsidR="00A9521F">
        <w:rPr>
          <w:rFonts w:ascii="Arial" w:hAnsi="Arial" w:cs="Arial"/>
          <w:sz w:val="22"/>
          <w:szCs w:val="22"/>
        </w:rPr>
        <w:t>,</w:t>
      </w:r>
      <w:r w:rsidR="00433652">
        <w:rPr>
          <w:rFonts w:ascii="Arial" w:hAnsi="Arial" w:cs="Arial"/>
          <w:sz w:val="22"/>
          <w:szCs w:val="22"/>
        </w:rPr>
        <w:t xml:space="preserve"> and STELLY.</w:t>
      </w:r>
    </w:p>
    <w:p w14:paraId="1CC073C8" w14:textId="2305984F" w:rsidR="00577DB9" w:rsidRDefault="00F85970" w:rsidP="00F85970">
      <w:pPr>
        <w:widowControl w:val="0"/>
        <w:tabs>
          <w:tab w:val="left" w:pos="720"/>
        </w:tabs>
        <w:spacing w:line="480" w:lineRule="auto"/>
        <w:ind w:right="-1080" w:hanging="90"/>
        <w:rPr>
          <w:rFonts w:ascii="Arial" w:hAnsi="Arial" w:cs="Arial"/>
          <w:sz w:val="22"/>
          <w:szCs w:val="22"/>
        </w:rPr>
      </w:pPr>
      <w:r>
        <w:rPr>
          <w:rFonts w:ascii="Arial" w:hAnsi="Arial" w:cs="Arial"/>
          <w:sz w:val="22"/>
          <w:szCs w:val="22"/>
        </w:rPr>
        <w:t xml:space="preserve"> </w:t>
      </w:r>
      <w:r w:rsidR="00FE2415">
        <w:rPr>
          <w:rFonts w:ascii="Arial" w:hAnsi="Arial" w:cs="Arial"/>
          <w:sz w:val="22"/>
          <w:szCs w:val="22"/>
        </w:rPr>
        <w:t xml:space="preserve">Staff: </w:t>
      </w:r>
      <w:r w:rsidR="00577DB9">
        <w:rPr>
          <w:rFonts w:ascii="Arial" w:hAnsi="Arial" w:cs="Arial"/>
          <w:sz w:val="22"/>
          <w:szCs w:val="22"/>
        </w:rPr>
        <w:t xml:space="preserve">Mark Long, </w:t>
      </w:r>
      <w:r w:rsidR="004A6637">
        <w:rPr>
          <w:rFonts w:ascii="Arial" w:hAnsi="Arial" w:cs="Arial"/>
          <w:sz w:val="22"/>
          <w:szCs w:val="22"/>
        </w:rPr>
        <w:t xml:space="preserve">Devan Jordan, </w:t>
      </w:r>
      <w:r w:rsidR="00577DB9">
        <w:rPr>
          <w:rFonts w:ascii="Arial" w:hAnsi="Arial" w:cs="Arial"/>
          <w:sz w:val="22"/>
          <w:szCs w:val="22"/>
        </w:rPr>
        <w:t xml:space="preserve">Deanna Rabb, </w:t>
      </w:r>
      <w:r w:rsidR="00AD3F6D">
        <w:rPr>
          <w:rFonts w:ascii="Arial" w:hAnsi="Arial" w:cs="Arial"/>
          <w:sz w:val="22"/>
          <w:szCs w:val="22"/>
        </w:rPr>
        <w:t>Daniel Baker</w:t>
      </w:r>
      <w:r w:rsidR="00577DB9">
        <w:rPr>
          <w:rFonts w:ascii="Arial" w:hAnsi="Arial" w:cs="Arial"/>
          <w:sz w:val="22"/>
          <w:szCs w:val="22"/>
        </w:rPr>
        <w:t>, District Counsel</w:t>
      </w:r>
      <w:r w:rsidR="00810B41">
        <w:rPr>
          <w:rFonts w:ascii="Arial" w:hAnsi="Arial" w:cs="Arial"/>
          <w:sz w:val="22"/>
          <w:szCs w:val="22"/>
        </w:rPr>
        <w:t xml:space="preserve"> for the Bossier Levee District</w:t>
      </w:r>
      <w:r w:rsidR="00577DB9">
        <w:rPr>
          <w:rFonts w:ascii="Arial" w:hAnsi="Arial" w:cs="Arial"/>
          <w:sz w:val="22"/>
          <w:szCs w:val="22"/>
        </w:rPr>
        <w:t>.</w:t>
      </w:r>
    </w:p>
    <w:p w14:paraId="030C6A25" w14:textId="5B6746B2" w:rsidR="00924575" w:rsidRDefault="00F85970" w:rsidP="003E79BA">
      <w:pPr>
        <w:widowControl w:val="0"/>
        <w:spacing w:line="480" w:lineRule="auto"/>
        <w:ind w:left="-90" w:right="-1080"/>
        <w:rPr>
          <w:rFonts w:ascii="Arial" w:hAnsi="Arial" w:cs="Arial"/>
          <w:sz w:val="22"/>
          <w:szCs w:val="22"/>
        </w:rPr>
      </w:pPr>
      <w:r>
        <w:rPr>
          <w:rFonts w:ascii="Arial" w:hAnsi="Arial" w:cs="Arial"/>
          <w:sz w:val="22"/>
          <w:szCs w:val="22"/>
        </w:rPr>
        <w:t xml:space="preserve"> </w:t>
      </w:r>
      <w:r w:rsidR="0032780D" w:rsidRPr="005A2518">
        <w:rPr>
          <w:rFonts w:ascii="Arial" w:hAnsi="Arial" w:cs="Arial"/>
          <w:sz w:val="22"/>
          <w:szCs w:val="22"/>
        </w:rPr>
        <w:t>A</w:t>
      </w:r>
      <w:r w:rsidR="00DE7E4D" w:rsidRPr="005A2518">
        <w:rPr>
          <w:rFonts w:ascii="Arial" w:hAnsi="Arial" w:cs="Arial"/>
          <w:sz w:val="22"/>
          <w:szCs w:val="22"/>
        </w:rPr>
        <w:t>BS</w:t>
      </w:r>
      <w:r w:rsidR="0011569F" w:rsidRPr="005A2518">
        <w:rPr>
          <w:rFonts w:ascii="Arial" w:hAnsi="Arial" w:cs="Arial"/>
          <w:sz w:val="22"/>
          <w:szCs w:val="22"/>
        </w:rPr>
        <w:t>ENT</w:t>
      </w:r>
      <w:r w:rsidR="00213F28" w:rsidRPr="005A2518">
        <w:rPr>
          <w:rFonts w:ascii="Arial" w:hAnsi="Arial" w:cs="Arial"/>
          <w:sz w:val="22"/>
          <w:szCs w:val="22"/>
        </w:rPr>
        <w:t xml:space="preserve">: </w:t>
      </w:r>
      <w:r w:rsidR="00AD23BD" w:rsidRPr="005A2518">
        <w:rPr>
          <w:rFonts w:ascii="Arial" w:hAnsi="Arial" w:cs="Arial"/>
          <w:sz w:val="22"/>
          <w:szCs w:val="22"/>
        </w:rPr>
        <w:t xml:space="preserve"> </w:t>
      </w:r>
      <w:r w:rsidR="00876102">
        <w:rPr>
          <w:rFonts w:ascii="Arial" w:hAnsi="Arial" w:cs="Arial"/>
          <w:sz w:val="22"/>
          <w:szCs w:val="22"/>
        </w:rPr>
        <w:t xml:space="preserve">BANTLE </w:t>
      </w:r>
      <w:r w:rsidR="00A9521F">
        <w:rPr>
          <w:rFonts w:ascii="Arial" w:hAnsi="Arial" w:cs="Arial"/>
          <w:sz w:val="22"/>
          <w:szCs w:val="22"/>
        </w:rPr>
        <w:t xml:space="preserve">and </w:t>
      </w:r>
      <w:r w:rsidR="00876102">
        <w:rPr>
          <w:rFonts w:ascii="Arial" w:hAnsi="Arial" w:cs="Arial"/>
          <w:sz w:val="22"/>
          <w:szCs w:val="22"/>
        </w:rPr>
        <w:t xml:space="preserve">MONTGOMERY </w:t>
      </w:r>
      <w:r w:rsidR="00E15E17">
        <w:rPr>
          <w:rFonts w:ascii="Arial" w:hAnsi="Arial" w:cs="Arial"/>
          <w:sz w:val="22"/>
          <w:szCs w:val="22"/>
        </w:rPr>
        <w:t xml:space="preserve"> </w:t>
      </w:r>
      <w:r w:rsidR="000F4AB8">
        <w:rPr>
          <w:rFonts w:ascii="Arial" w:hAnsi="Arial" w:cs="Arial"/>
          <w:sz w:val="22"/>
          <w:szCs w:val="22"/>
        </w:rPr>
        <w:t xml:space="preserve"> </w:t>
      </w:r>
      <w:r w:rsidR="00504B51">
        <w:rPr>
          <w:rFonts w:ascii="Arial" w:hAnsi="Arial" w:cs="Arial"/>
          <w:sz w:val="22"/>
          <w:szCs w:val="22"/>
        </w:rPr>
        <w:t xml:space="preserve"> </w:t>
      </w:r>
      <w:r w:rsidR="00713C33" w:rsidRPr="005A2518">
        <w:rPr>
          <w:rFonts w:ascii="Arial" w:hAnsi="Arial" w:cs="Arial"/>
          <w:sz w:val="22"/>
          <w:szCs w:val="22"/>
        </w:rPr>
        <w:tab/>
      </w:r>
    </w:p>
    <w:p w14:paraId="3A16D4DE" w14:textId="77777777" w:rsidR="00876102" w:rsidRDefault="00E862F1" w:rsidP="00583688">
      <w:pPr>
        <w:widowControl w:val="0"/>
        <w:tabs>
          <w:tab w:val="left" w:pos="720"/>
        </w:tabs>
        <w:spacing w:line="480" w:lineRule="auto"/>
        <w:ind w:left="-90" w:right="-1080"/>
        <w:rPr>
          <w:rFonts w:ascii="Arial" w:hAnsi="Arial" w:cs="Arial"/>
          <w:sz w:val="22"/>
          <w:szCs w:val="22"/>
        </w:rPr>
      </w:pPr>
      <w:r>
        <w:rPr>
          <w:rFonts w:ascii="Arial" w:hAnsi="Arial" w:cs="Arial"/>
          <w:sz w:val="22"/>
          <w:szCs w:val="22"/>
        </w:rPr>
        <w:tab/>
      </w:r>
      <w:r w:rsidR="00924575">
        <w:rPr>
          <w:rFonts w:ascii="Arial" w:hAnsi="Arial" w:cs="Arial"/>
          <w:sz w:val="22"/>
          <w:szCs w:val="22"/>
        </w:rPr>
        <w:t>The first o</w:t>
      </w:r>
      <w:r w:rsidR="0011569F" w:rsidRPr="005A2518">
        <w:rPr>
          <w:rFonts w:ascii="Arial" w:hAnsi="Arial" w:cs="Arial"/>
          <w:sz w:val="22"/>
          <w:szCs w:val="22"/>
        </w:rPr>
        <w:t xml:space="preserve">rder of business was </w:t>
      </w:r>
      <w:r w:rsidR="00924575">
        <w:rPr>
          <w:rFonts w:ascii="Arial" w:hAnsi="Arial" w:cs="Arial"/>
          <w:sz w:val="22"/>
          <w:szCs w:val="22"/>
        </w:rPr>
        <w:t xml:space="preserve">the </w:t>
      </w:r>
      <w:r w:rsidR="0011569F" w:rsidRPr="005A2518">
        <w:rPr>
          <w:rFonts w:ascii="Arial" w:hAnsi="Arial" w:cs="Arial"/>
          <w:sz w:val="22"/>
          <w:szCs w:val="22"/>
        </w:rPr>
        <w:t xml:space="preserve">opening prayer </w:t>
      </w:r>
      <w:r w:rsidR="00607EB0" w:rsidRPr="005A2518">
        <w:rPr>
          <w:rFonts w:ascii="Arial" w:hAnsi="Arial" w:cs="Arial"/>
          <w:sz w:val="22"/>
          <w:szCs w:val="22"/>
        </w:rPr>
        <w:t xml:space="preserve">by </w:t>
      </w:r>
      <w:r w:rsidR="00C57BCF">
        <w:rPr>
          <w:rFonts w:ascii="Arial" w:hAnsi="Arial" w:cs="Arial"/>
          <w:sz w:val="22"/>
          <w:szCs w:val="22"/>
        </w:rPr>
        <w:t>C</w:t>
      </w:r>
      <w:r w:rsidR="009D1962">
        <w:rPr>
          <w:rFonts w:ascii="Arial" w:hAnsi="Arial" w:cs="Arial"/>
          <w:sz w:val="22"/>
          <w:szCs w:val="22"/>
        </w:rPr>
        <w:t>ommi</w:t>
      </w:r>
      <w:r w:rsidR="00607EB0" w:rsidRPr="005A2518">
        <w:rPr>
          <w:rFonts w:ascii="Arial" w:hAnsi="Arial" w:cs="Arial"/>
          <w:sz w:val="22"/>
          <w:szCs w:val="22"/>
        </w:rPr>
        <w:t xml:space="preserve">ssioner </w:t>
      </w:r>
      <w:r w:rsidR="00876102">
        <w:rPr>
          <w:rFonts w:ascii="Arial" w:hAnsi="Arial" w:cs="Arial"/>
          <w:sz w:val="22"/>
          <w:szCs w:val="22"/>
        </w:rPr>
        <w:t>Alley</w:t>
      </w:r>
      <w:r w:rsidR="006F3CA9">
        <w:rPr>
          <w:rFonts w:ascii="Arial" w:hAnsi="Arial" w:cs="Arial"/>
          <w:sz w:val="22"/>
          <w:szCs w:val="22"/>
        </w:rPr>
        <w:t xml:space="preserve"> </w:t>
      </w:r>
      <w:r w:rsidR="0073770A" w:rsidRPr="005A2518">
        <w:rPr>
          <w:rFonts w:ascii="Arial" w:hAnsi="Arial" w:cs="Arial"/>
          <w:sz w:val="22"/>
          <w:szCs w:val="22"/>
        </w:rPr>
        <w:t xml:space="preserve">and </w:t>
      </w:r>
      <w:r w:rsidR="00607EB0" w:rsidRPr="005A2518">
        <w:rPr>
          <w:rFonts w:ascii="Arial" w:hAnsi="Arial" w:cs="Arial"/>
          <w:sz w:val="22"/>
          <w:szCs w:val="22"/>
        </w:rPr>
        <w:t xml:space="preserve">the </w:t>
      </w:r>
      <w:r w:rsidR="003D5F51" w:rsidRPr="005A2518">
        <w:rPr>
          <w:rFonts w:ascii="Arial" w:hAnsi="Arial" w:cs="Arial"/>
          <w:sz w:val="22"/>
          <w:szCs w:val="22"/>
        </w:rPr>
        <w:t>P</w:t>
      </w:r>
      <w:r w:rsidR="0073770A" w:rsidRPr="005A2518">
        <w:rPr>
          <w:rFonts w:ascii="Arial" w:hAnsi="Arial" w:cs="Arial"/>
          <w:sz w:val="22"/>
          <w:szCs w:val="22"/>
        </w:rPr>
        <w:t>ledge</w:t>
      </w:r>
      <w:r w:rsidR="0011569F" w:rsidRPr="005A2518">
        <w:rPr>
          <w:rFonts w:ascii="Arial" w:hAnsi="Arial" w:cs="Arial"/>
          <w:sz w:val="22"/>
          <w:szCs w:val="22"/>
        </w:rPr>
        <w:t xml:space="preserve"> of</w:t>
      </w:r>
      <w:r w:rsidR="00AF50A2">
        <w:rPr>
          <w:rFonts w:ascii="Arial" w:hAnsi="Arial" w:cs="Arial"/>
          <w:sz w:val="22"/>
          <w:szCs w:val="22"/>
        </w:rPr>
        <w:t xml:space="preserve"> </w:t>
      </w:r>
      <w:r w:rsidR="00AB695F" w:rsidRPr="005A2518">
        <w:rPr>
          <w:rFonts w:ascii="Arial" w:hAnsi="Arial" w:cs="Arial"/>
          <w:sz w:val="22"/>
          <w:szCs w:val="22"/>
        </w:rPr>
        <w:t>Allegi</w:t>
      </w:r>
      <w:r w:rsidR="0073770A" w:rsidRPr="005A2518">
        <w:rPr>
          <w:rFonts w:ascii="Arial" w:hAnsi="Arial" w:cs="Arial"/>
          <w:sz w:val="22"/>
          <w:szCs w:val="22"/>
        </w:rPr>
        <w:t>ance</w:t>
      </w:r>
      <w:r w:rsidR="00F76048">
        <w:rPr>
          <w:rFonts w:ascii="Arial" w:hAnsi="Arial" w:cs="Arial"/>
          <w:sz w:val="22"/>
          <w:szCs w:val="22"/>
        </w:rPr>
        <w:t xml:space="preserve"> </w:t>
      </w:r>
    </w:p>
    <w:p w14:paraId="70E6C6F9" w14:textId="7341B056" w:rsidR="00213F28" w:rsidRPr="005A2518" w:rsidRDefault="00471F3D" w:rsidP="00583688">
      <w:pPr>
        <w:widowControl w:val="0"/>
        <w:tabs>
          <w:tab w:val="left" w:pos="720"/>
        </w:tabs>
        <w:spacing w:line="480" w:lineRule="auto"/>
        <w:ind w:left="-90" w:right="-1080"/>
        <w:rPr>
          <w:rFonts w:ascii="Arial" w:hAnsi="Arial" w:cs="Arial"/>
          <w:sz w:val="22"/>
          <w:szCs w:val="22"/>
        </w:rPr>
      </w:pPr>
      <w:r>
        <w:rPr>
          <w:rFonts w:ascii="Arial" w:hAnsi="Arial" w:cs="Arial"/>
          <w:sz w:val="22"/>
          <w:szCs w:val="22"/>
        </w:rPr>
        <w:t>b</w:t>
      </w:r>
      <w:r w:rsidR="0073770A" w:rsidRPr="005A2518">
        <w:rPr>
          <w:rFonts w:ascii="Arial" w:hAnsi="Arial" w:cs="Arial"/>
          <w:sz w:val="22"/>
          <w:szCs w:val="22"/>
        </w:rPr>
        <w:t>y</w:t>
      </w:r>
      <w:r w:rsidR="005473D8">
        <w:rPr>
          <w:rFonts w:ascii="Arial" w:hAnsi="Arial" w:cs="Arial"/>
          <w:sz w:val="22"/>
          <w:szCs w:val="22"/>
        </w:rPr>
        <w:t xml:space="preserve"> </w:t>
      </w:r>
      <w:r w:rsidR="006A5F27">
        <w:rPr>
          <w:rFonts w:ascii="Arial" w:hAnsi="Arial" w:cs="Arial"/>
          <w:sz w:val="22"/>
          <w:szCs w:val="22"/>
        </w:rPr>
        <w:t>C</w:t>
      </w:r>
      <w:r w:rsidR="004F5FD5" w:rsidRPr="005A2518">
        <w:rPr>
          <w:rFonts w:ascii="Arial" w:hAnsi="Arial" w:cs="Arial"/>
          <w:sz w:val="22"/>
          <w:szCs w:val="22"/>
        </w:rPr>
        <w:t>ommissioner</w:t>
      </w:r>
      <w:r w:rsidR="006E1D7E" w:rsidRPr="005A2518">
        <w:rPr>
          <w:rFonts w:ascii="Arial" w:hAnsi="Arial" w:cs="Arial"/>
          <w:sz w:val="22"/>
          <w:szCs w:val="22"/>
        </w:rPr>
        <w:t xml:space="preserve"> </w:t>
      </w:r>
      <w:r w:rsidR="00EF6389">
        <w:rPr>
          <w:rFonts w:ascii="Arial" w:hAnsi="Arial" w:cs="Arial"/>
          <w:sz w:val="22"/>
          <w:szCs w:val="22"/>
        </w:rPr>
        <w:t>Larkin</w:t>
      </w:r>
      <w:r w:rsidR="006E1D7E" w:rsidRPr="005A2518">
        <w:rPr>
          <w:rFonts w:ascii="Arial" w:hAnsi="Arial" w:cs="Arial"/>
          <w:sz w:val="22"/>
          <w:szCs w:val="22"/>
        </w:rPr>
        <w:t>.</w:t>
      </w:r>
    </w:p>
    <w:p w14:paraId="657D146D" w14:textId="6E6F9704" w:rsidR="00F92007" w:rsidRDefault="00282F48" w:rsidP="00340F63">
      <w:pPr>
        <w:widowControl w:val="0"/>
        <w:tabs>
          <w:tab w:val="left" w:pos="720"/>
        </w:tabs>
        <w:spacing w:line="480" w:lineRule="auto"/>
        <w:ind w:right="270"/>
        <w:rPr>
          <w:rFonts w:ascii="Arial" w:hAnsi="Arial" w:cs="Arial"/>
          <w:sz w:val="22"/>
          <w:szCs w:val="22"/>
        </w:rPr>
      </w:pPr>
      <w:r>
        <w:rPr>
          <w:rFonts w:ascii="Arial" w:hAnsi="Arial" w:cs="Arial"/>
          <w:sz w:val="22"/>
          <w:szCs w:val="22"/>
        </w:rPr>
        <w:t xml:space="preserve"> </w:t>
      </w:r>
      <w:r w:rsidR="0071282D">
        <w:rPr>
          <w:rFonts w:ascii="Arial" w:hAnsi="Arial" w:cs="Arial"/>
          <w:sz w:val="22"/>
          <w:szCs w:val="22"/>
        </w:rPr>
        <w:tab/>
      </w:r>
      <w:r w:rsidR="0011569F" w:rsidRPr="005A2518">
        <w:rPr>
          <w:rFonts w:ascii="Arial" w:hAnsi="Arial" w:cs="Arial"/>
          <w:sz w:val="22"/>
          <w:szCs w:val="22"/>
        </w:rPr>
        <w:t>On motion by</w:t>
      </w:r>
      <w:r w:rsidR="00F76048" w:rsidRPr="00F76048">
        <w:rPr>
          <w:rFonts w:ascii="Arial" w:hAnsi="Arial" w:cs="Arial"/>
          <w:sz w:val="22"/>
          <w:szCs w:val="22"/>
        </w:rPr>
        <w:t xml:space="preserve"> </w:t>
      </w:r>
      <w:r w:rsidR="00285149">
        <w:rPr>
          <w:rFonts w:ascii="Arial" w:hAnsi="Arial" w:cs="Arial"/>
          <w:sz w:val="22"/>
          <w:szCs w:val="22"/>
        </w:rPr>
        <w:t>Montgomery</w:t>
      </w:r>
      <w:r w:rsidR="00F76048">
        <w:rPr>
          <w:rFonts w:ascii="Arial" w:hAnsi="Arial" w:cs="Arial"/>
          <w:sz w:val="22"/>
          <w:szCs w:val="22"/>
        </w:rPr>
        <w:t>,</w:t>
      </w:r>
      <w:r w:rsidR="009D687C" w:rsidRPr="005A2518">
        <w:rPr>
          <w:rFonts w:ascii="Arial" w:hAnsi="Arial" w:cs="Arial"/>
          <w:sz w:val="22"/>
          <w:szCs w:val="22"/>
        </w:rPr>
        <w:t xml:space="preserve"> </w:t>
      </w:r>
      <w:r w:rsidR="0011569F" w:rsidRPr="005A2518">
        <w:rPr>
          <w:rFonts w:ascii="Arial" w:hAnsi="Arial" w:cs="Arial"/>
          <w:sz w:val="22"/>
          <w:szCs w:val="22"/>
        </w:rPr>
        <w:t>seconded by</w:t>
      </w:r>
      <w:r w:rsidR="002D19C2" w:rsidRPr="005A2518">
        <w:rPr>
          <w:rFonts w:ascii="Arial" w:hAnsi="Arial" w:cs="Arial"/>
          <w:sz w:val="22"/>
          <w:szCs w:val="22"/>
        </w:rPr>
        <w:t xml:space="preserve"> </w:t>
      </w:r>
      <w:r w:rsidR="00285149">
        <w:rPr>
          <w:rFonts w:ascii="Arial" w:hAnsi="Arial" w:cs="Arial"/>
          <w:sz w:val="22"/>
          <w:szCs w:val="22"/>
        </w:rPr>
        <w:t>Stelly</w:t>
      </w:r>
      <w:r w:rsidR="000B4AB3">
        <w:rPr>
          <w:rFonts w:ascii="Arial" w:hAnsi="Arial" w:cs="Arial"/>
          <w:sz w:val="22"/>
          <w:szCs w:val="22"/>
        </w:rPr>
        <w:t>,</w:t>
      </w:r>
      <w:r w:rsidR="00E955C3" w:rsidRPr="005A2518">
        <w:rPr>
          <w:rFonts w:ascii="Arial" w:hAnsi="Arial" w:cs="Arial"/>
          <w:sz w:val="22"/>
          <w:szCs w:val="22"/>
        </w:rPr>
        <w:t xml:space="preserve"> </w:t>
      </w:r>
      <w:r w:rsidR="00DB5B3B" w:rsidRPr="005A2518">
        <w:rPr>
          <w:rFonts w:ascii="Arial" w:hAnsi="Arial" w:cs="Arial"/>
          <w:sz w:val="22"/>
          <w:szCs w:val="22"/>
        </w:rPr>
        <w:t xml:space="preserve">and </w:t>
      </w:r>
      <w:r w:rsidR="0011569F" w:rsidRPr="005A2518">
        <w:rPr>
          <w:rFonts w:ascii="Arial" w:hAnsi="Arial" w:cs="Arial"/>
          <w:sz w:val="22"/>
          <w:szCs w:val="22"/>
        </w:rPr>
        <w:t xml:space="preserve">unanimously passed, the Board dispensed with the </w:t>
      </w:r>
      <w:r w:rsidR="00D63DFD">
        <w:rPr>
          <w:rFonts w:ascii="Arial" w:hAnsi="Arial" w:cs="Arial"/>
          <w:sz w:val="22"/>
          <w:szCs w:val="22"/>
        </w:rPr>
        <w:t>r</w:t>
      </w:r>
      <w:r w:rsidR="0011569F" w:rsidRPr="005A2518">
        <w:rPr>
          <w:rFonts w:ascii="Arial" w:hAnsi="Arial" w:cs="Arial"/>
          <w:sz w:val="22"/>
          <w:szCs w:val="22"/>
        </w:rPr>
        <w:t xml:space="preserve">eading of the minutes </w:t>
      </w:r>
      <w:r w:rsidR="00DB7E0E">
        <w:rPr>
          <w:rFonts w:ascii="Arial" w:hAnsi="Arial" w:cs="Arial"/>
          <w:sz w:val="22"/>
          <w:szCs w:val="22"/>
        </w:rPr>
        <w:t xml:space="preserve">and approved the minutes of the regular </w:t>
      </w:r>
      <w:r w:rsidR="00505B33">
        <w:rPr>
          <w:rFonts w:ascii="Arial" w:hAnsi="Arial" w:cs="Arial"/>
          <w:sz w:val="22"/>
          <w:szCs w:val="22"/>
        </w:rPr>
        <w:t xml:space="preserve">Board Meeting </w:t>
      </w:r>
      <w:r w:rsidR="00AD0473">
        <w:rPr>
          <w:rFonts w:ascii="Arial" w:hAnsi="Arial" w:cs="Arial"/>
          <w:sz w:val="22"/>
          <w:szCs w:val="22"/>
        </w:rPr>
        <w:t xml:space="preserve">previously </w:t>
      </w:r>
      <w:r w:rsidR="00505B33">
        <w:rPr>
          <w:rFonts w:ascii="Arial" w:hAnsi="Arial" w:cs="Arial"/>
          <w:sz w:val="22"/>
          <w:szCs w:val="22"/>
        </w:rPr>
        <w:t>held on</w:t>
      </w:r>
      <w:r w:rsidR="00AF50A2" w:rsidRPr="00AF50A2">
        <w:rPr>
          <w:rFonts w:ascii="Arial" w:hAnsi="Arial" w:cs="Arial"/>
          <w:sz w:val="22"/>
          <w:szCs w:val="22"/>
        </w:rPr>
        <w:t xml:space="preserve"> </w:t>
      </w:r>
      <w:bookmarkStart w:id="2" w:name="_Hlk512603757"/>
      <w:r w:rsidR="00876102">
        <w:rPr>
          <w:rFonts w:ascii="Arial" w:hAnsi="Arial" w:cs="Arial"/>
          <w:sz w:val="22"/>
          <w:szCs w:val="22"/>
        </w:rPr>
        <w:t>July 12, 2023.</w:t>
      </w:r>
    </w:p>
    <w:p w14:paraId="4EB6FB37" w14:textId="427033B9" w:rsidR="00340F63" w:rsidRDefault="00C467B0" w:rsidP="00340F63">
      <w:pPr>
        <w:widowControl w:val="0"/>
        <w:tabs>
          <w:tab w:val="left" w:pos="720"/>
        </w:tabs>
        <w:spacing w:line="480" w:lineRule="auto"/>
        <w:ind w:right="270"/>
        <w:rPr>
          <w:rFonts w:ascii="Arial" w:hAnsi="Arial" w:cs="Arial"/>
          <w:b/>
          <w:bCs/>
          <w:sz w:val="22"/>
          <w:szCs w:val="22"/>
        </w:rPr>
      </w:pPr>
      <w:r>
        <w:rPr>
          <w:rFonts w:ascii="Arial" w:hAnsi="Arial" w:cs="Arial"/>
          <w:b/>
          <w:bCs/>
          <w:sz w:val="22"/>
          <w:szCs w:val="22"/>
          <w:u w:val="single"/>
        </w:rPr>
        <w:t>R</w:t>
      </w:r>
      <w:r w:rsidR="00956418">
        <w:rPr>
          <w:rFonts w:ascii="Arial" w:hAnsi="Arial" w:cs="Arial"/>
          <w:b/>
          <w:bCs/>
          <w:sz w:val="22"/>
          <w:szCs w:val="22"/>
          <w:u w:val="single"/>
        </w:rPr>
        <w:t>EQUESTS BY VISITORS</w:t>
      </w:r>
      <w:r w:rsidR="00956418" w:rsidRPr="003B7E74">
        <w:rPr>
          <w:rFonts w:ascii="Arial" w:hAnsi="Arial" w:cs="Arial"/>
          <w:b/>
          <w:bCs/>
          <w:sz w:val="22"/>
          <w:szCs w:val="22"/>
        </w:rPr>
        <w:t>:</w:t>
      </w:r>
      <w:r w:rsidR="003B7E74" w:rsidRPr="003B7E74">
        <w:rPr>
          <w:rFonts w:ascii="Arial" w:hAnsi="Arial" w:cs="Arial"/>
          <w:b/>
          <w:bCs/>
          <w:sz w:val="22"/>
          <w:szCs w:val="22"/>
        </w:rPr>
        <w:t xml:space="preserve">   </w:t>
      </w:r>
    </w:p>
    <w:p w14:paraId="376F609C" w14:textId="77777777" w:rsidR="00AB589F" w:rsidRDefault="00A23BB2" w:rsidP="009B2412">
      <w:pPr>
        <w:tabs>
          <w:tab w:val="left" w:pos="720"/>
          <w:tab w:val="left" w:pos="10076"/>
        </w:tabs>
        <w:ind w:right="288" w:hanging="810"/>
        <w:rPr>
          <w:rFonts w:ascii="Arial" w:hAnsi="Arial" w:cs="Arial"/>
          <w:sz w:val="22"/>
          <w:szCs w:val="22"/>
        </w:rPr>
      </w:pPr>
      <w:r>
        <w:rPr>
          <w:rFonts w:ascii="Arial" w:hAnsi="Arial" w:cs="Arial"/>
          <w:bCs/>
          <w:sz w:val="22"/>
          <w:szCs w:val="22"/>
        </w:rPr>
        <w:tab/>
      </w:r>
      <w:r w:rsidR="00BF05F2">
        <w:rPr>
          <w:rFonts w:ascii="Arial" w:hAnsi="Arial" w:cs="Arial"/>
          <w:bCs/>
          <w:sz w:val="22"/>
          <w:szCs w:val="22"/>
        </w:rPr>
        <w:tab/>
      </w:r>
      <w:r w:rsidR="00551C1D" w:rsidRPr="00551C1D">
        <w:rPr>
          <w:rFonts w:ascii="Arial" w:hAnsi="Arial" w:cs="Arial"/>
          <w:sz w:val="22"/>
          <w:szCs w:val="22"/>
        </w:rPr>
        <w:t>Phillip &amp; Jenny Dykes, homeowners request</w:t>
      </w:r>
      <w:r w:rsidR="00AB589F">
        <w:rPr>
          <w:rFonts w:ascii="Arial" w:hAnsi="Arial" w:cs="Arial"/>
          <w:sz w:val="22"/>
          <w:szCs w:val="22"/>
        </w:rPr>
        <w:t>ed</w:t>
      </w:r>
      <w:r w:rsidR="00551C1D" w:rsidRPr="00551C1D">
        <w:rPr>
          <w:rFonts w:ascii="Arial" w:hAnsi="Arial" w:cs="Arial"/>
          <w:sz w:val="22"/>
          <w:szCs w:val="22"/>
        </w:rPr>
        <w:t xml:space="preserve"> a permit to pour a concrete slab </w:t>
      </w:r>
      <w:r w:rsidR="009B2412">
        <w:rPr>
          <w:rFonts w:ascii="Arial" w:hAnsi="Arial" w:cs="Arial"/>
          <w:sz w:val="22"/>
          <w:szCs w:val="22"/>
        </w:rPr>
        <w:t>to</w:t>
      </w:r>
      <w:r w:rsidR="00551C1D" w:rsidRPr="00551C1D">
        <w:rPr>
          <w:rFonts w:ascii="Arial" w:hAnsi="Arial" w:cs="Arial"/>
          <w:sz w:val="22"/>
          <w:szCs w:val="22"/>
        </w:rPr>
        <w:t xml:space="preserve"> build </w:t>
      </w:r>
      <w:r w:rsidR="00551C1D">
        <w:rPr>
          <w:rFonts w:ascii="Arial" w:hAnsi="Arial" w:cs="Arial"/>
          <w:sz w:val="22"/>
          <w:szCs w:val="22"/>
        </w:rPr>
        <w:t>a 2</w:t>
      </w:r>
      <w:r w:rsidR="00551C1D" w:rsidRPr="00551C1D">
        <w:rPr>
          <w:rFonts w:ascii="Arial" w:hAnsi="Arial" w:cs="Arial"/>
          <w:sz w:val="22"/>
          <w:szCs w:val="22"/>
        </w:rPr>
        <w:t>4 X 30</w:t>
      </w:r>
      <w:r w:rsidR="00AB589F">
        <w:rPr>
          <w:rFonts w:ascii="Arial" w:hAnsi="Arial" w:cs="Arial"/>
          <w:sz w:val="22"/>
          <w:szCs w:val="22"/>
        </w:rPr>
        <w:t xml:space="preserve"> </w:t>
      </w:r>
      <w:r w:rsidR="00551C1D" w:rsidRPr="00551C1D">
        <w:rPr>
          <w:rFonts w:ascii="Arial" w:hAnsi="Arial" w:cs="Arial"/>
          <w:sz w:val="22"/>
          <w:szCs w:val="22"/>
        </w:rPr>
        <w:t xml:space="preserve">metal </w:t>
      </w:r>
    </w:p>
    <w:p w14:paraId="3751EF9C" w14:textId="77777777" w:rsidR="00AB589F" w:rsidRDefault="00AB589F" w:rsidP="009B2412">
      <w:pPr>
        <w:tabs>
          <w:tab w:val="left" w:pos="720"/>
          <w:tab w:val="left" w:pos="10076"/>
        </w:tabs>
        <w:ind w:right="288" w:hanging="810"/>
        <w:rPr>
          <w:rFonts w:ascii="Arial" w:hAnsi="Arial" w:cs="Arial"/>
          <w:sz w:val="22"/>
          <w:szCs w:val="22"/>
        </w:rPr>
      </w:pPr>
    </w:p>
    <w:p w14:paraId="58AE2632" w14:textId="5D61FD7A" w:rsidR="009B2412" w:rsidRDefault="00AB589F" w:rsidP="009B2412">
      <w:pPr>
        <w:tabs>
          <w:tab w:val="left" w:pos="720"/>
          <w:tab w:val="left" w:pos="10076"/>
        </w:tabs>
        <w:ind w:right="288" w:hanging="810"/>
        <w:rPr>
          <w:rFonts w:ascii="Arial" w:hAnsi="Arial" w:cs="Arial"/>
          <w:sz w:val="22"/>
          <w:szCs w:val="22"/>
        </w:rPr>
      </w:pPr>
      <w:r>
        <w:rPr>
          <w:rFonts w:ascii="Arial" w:hAnsi="Arial" w:cs="Arial"/>
          <w:sz w:val="22"/>
          <w:szCs w:val="22"/>
        </w:rPr>
        <w:tab/>
      </w:r>
      <w:r w:rsidR="00551C1D" w:rsidRPr="00551C1D">
        <w:rPr>
          <w:rFonts w:ascii="Arial" w:hAnsi="Arial" w:cs="Arial"/>
          <w:sz w:val="22"/>
          <w:szCs w:val="22"/>
        </w:rPr>
        <w:t xml:space="preserve">shop at their residence located at 202 Shadow Ridge Drive, Lot #37 in Shadow Ridge Estates </w:t>
      </w:r>
      <w:r w:rsidR="009B2412">
        <w:rPr>
          <w:rFonts w:ascii="Arial" w:hAnsi="Arial" w:cs="Arial"/>
          <w:sz w:val="22"/>
          <w:szCs w:val="22"/>
        </w:rPr>
        <w:t xml:space="preserve">Subdivision </w:t>
      </w:r>
    </w:p>
    <w:p w14:paraId="074A1800" w14:textId="77777777" w:rsidR="009B2412" w:rsidRDefault="009B2412" w:rsidP="009B2412">
      <w:pPr>
        <w:tabs>
          <w:tab w:val="left" w:pos="720"/>
          <w:tab w:val="left" w:pos="10076"/>
        </w:tabs>
        <w:ind w:right="288" w:hanging="810"/>
        <w:rPr>
          <w:rFonts w:ascii="Arial" w:hAnsi="Arial" w:cs="Arial"/>
          <w:sz w:val="22"/>
          <w:szCs w:val="22"/>
        </w:rPr>
      </w:pPr>
    </w:p>
    <w:p w14:paraId="2E3B40A3" w14:textId="2EE464DB" w:rsidR="00551C1D" w:rsidRPr="00551C1D" w:rsidRDefault="009B2412" w:rsidP="009B2412">
      <w:pPr>
        <w:tabs>
          <w:tab w:val="left" w:pos="720"/>
          <w:tab w:val="left" w:pos="10076"/>
        </w:tabs>
        <w:ind w:right="288" w:hanging="810"/>
        <w:rPr>
          <w:rFonts w:ascii="Arial" w:hAnsi="Arial" w:cs="Arial"/>
          <w:sz w:val="22"/>
          <w:szCs w:val="22"/>
        </w:rPr>
      </w:pPr>
      <w:r>
        <w:rPr>
          <w:rFonts w:ascii="Arial" w:hAnsi="Arial" w:cs="Arial"/>
          <w:sz w:val="22"/>
          <w:szCs w:val="22"/>
        </w:rPr>
        <w:tab/>
      </w:r>
      <w:r w:rsidR="00551C1D" w:rsidRPr="00551C1D">
        <w:rPr>
          <w:rFonts w:ascii="Arial" w:hAnsi="Arial" w:cs="Arial"/>
          <w:sz w:val="22"/>
          <w:szCs w:val="22"/>
        </w:rPr>
        <w:t>that</w:t>
      </w:r>
      <w:r>
        <w:rPr>
          <w:rFonts w:ascii="Arial" w:hAnsi="Arial" w:cs="Arial"/>
          <w:sz w:val="22"/>
          <w:szCs w:val="22"/>
        </w:rPr>
        <w:t xml:space="preserve"> </w:t>
      </w:r>
      <w:r w:rsidR="00551C1D" w:rsidRPr="00551C1D">
        <w:rPr>
          <w:rFonts w:ascii="Arial" w:hAnsi="Arial" w:cs="Arial"/>
          <w:sz w:val="22"/>
          <w:szCs w:val="22"/>
        </w:rPr>
        <w:t>encroach</w:t>
      </w:r>
      <w:r>
        <w:rPr>
          <w:rFonts w:ascii="Arial" w:hAnsi="Arial" w:cs="Arial"/>
          <w:sz w:val="22"/>
          <w:szCs w:val="22"/>
        </w:rPr>
        <w:t>es</w:t>
      </w:r>
      <w:r w:rsidR="00551C1D" w:rsidRPr="00551C1D">
        <w:rPr>
          <w:rFonts w:ascii="Arial" w:hAnsi="Arial" w:cs="Arial"/>
          <w:sz w:val="22"/>
          <w:szCs w:val="22"/>
        </w:rPr>
        <w:t xml:space="preserve"> the BLD Control Area near Red Chute Bayou approximately 18 feet. </w:t>
      </w:r>
    </w:p>
    <w:p w14:paraId="0CAC68B1" w14:textId="322B80E9" w:rsidR="00551C1D" w:rsidRPr="00551C1D" w:rsidRDefault="00551C1D" w:rsidP="00551C1D">
      <w:pPr>
        <w:ind w:right="87" w:hanging="360"/>
        <w:rPr>
          <w:rFonts w:ascii="Arial" w:hAnsi="Arial" w:cs="Arial"/>
          <w:bCs/>
          <w:sz w:val="22"/>
          <w:szCs w:val="22"/>
        </w:rPr>
      </w:pPr>
    </w:p>
    <w:p w14:paraId="59CD45CD" w14:textId="0E8E31EB" w:rsidR="00DA78B9" w:rsidRDefault="00DA78B9" w:rsidP="00DA78B9">
      <w:pPr>
        <w:ind w:right="87" w:hanging="360"/>
        <w:rPr>
          <w:rFonts w:ascii="Arial" w:hAnsi="Arial" w:cs="Arial"/>
          <w:sz w:val="22"/>
          <w:szCs w:val="22"/>
        </w:rPr>
      </w:pPr>
      <w:r>
        <w:rPr>
          <w:rFonts w:ascii="Arial" w:hAnsi="Arial" w:cs="Arial"/>
          <w:sz w:val="22"/>
          <w:szCs w:val="22"/>
        </w:rPr>
        <w:tab/>
      </w:r>
      <w:r>
        <w:rPr>
          <w:rFonts w:ascii="Arial" w:hAnsi="Arial" w:cs="Arial"/>
          <w:sz w:val="22"/>
          <w:szCs w:val="22"/>
        </w:rPr>
        <w:tab/>
        <w:t xml:space="preserve">On motion by </w:t>
      </w:r>
      <w:r w:rsidR="001B19AC">
        <w:rPr>
          <w:rFonts w:ascii="Arial" w:hAnsi="Arial" w:cs="Arial"/>
          <w:sz w:val="22"/>
          <w:szCs w:val="22"/>
        </w:rPr>
        <w:t>Alley</w:t>
      </w:r>
      <w:r>
        <w:rPr>
          <w:rFonts w:ascii="Arial" w:hAnsi="Arial" w:cs="Arial"/>
          <w:sz w:val="22"/>
          <w:szCs w:val="22"/>
        </w:rPr>
        <w:t xml:space="preserve">, seconded by </w:t>
      </w:r>
      <w:r w:rsidR="001B19AC">
        <w:rPr>
          <w:rFonts w:ascii="Arial" w:hAnsi="Arial" w:cs="Arial"/>
          <w:sz w:val="22"/>
          <w:szCs w:val="22"/>
        </w:rPr>
        <w:t>Moore</w:t>
      </w:r>
      <w:r>
        <w:rPr>
          <w:rFonts w:ascii="Arial" w:hAnsi="Arial" w:cs="Arial"/>
          <w:sz w:val="22"/>
          <w:szCs w:val="22"/>
        </w:rPr>
        <w:t xml:space="preserve">, and on recommendation from the Applications Committee </w:t>
      </w:r>
    </w:p>
    <w:p w14:paraId="32FBB7B1" w14:textId="77777777" w:rsidR="00DA78B9" w:rsidRDefault="00DA78B9" w:rsidP="00DA78B9">
      <w:pPr>
        <w:tabs>
          <w:tab w:val="left" w:pos="0"/>
          <w:tab w:val="left" w:pos="90"/>
          <w:tab w:val="left" w:pos="180"/>
          <w:tab w:val="left" w:pos="270"/>
          <w:tab w:val="left" w:pos="720"/>
        </w:tabs>
        <w:ind w:left="-90" w:right="-266"/>
        <w:rPr>
          <w:rFonts w:ascii="Arial" w:hAnsi="Arial" w:cs="Arial"/>
          <w:sz w:val="22"/>
          <w:szCs w:val="22"/>
        </w:rPr>
      </w:pPr>
    </w:p>
    <w:p w14:paraId="5816D3CD" w14:textId="77777777" w:rsidR="00A25E46" w:rsidRDefault="00DA78B9" w:rsidP="00D30CB1">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 xml:space="preserve">  the Board approved the permit request for Mr. </w:t>
      </w:r>
      <w:r w:rsidR="001B19AC">
        <w:rPr>
          <w:rFonts w:ascii="Arial" w:hAnsi="Arial" w:cs="Arial"/>
          <w:sz w:val="22"/>
          <w:szCs w:val="22"/>
        </w:rPr>
        <w:t>and Mrs. Dykes</w:t>
      </w:r>
      <w:r w:rsidR="00A25E46">
        <w:rPr>
          <w:rFonts w:ascii="Arial" w:hAnsi="Arial" w:cs="Arial"/>
          <w:sz w:val="22"/>
          <w:szCs w:val="22"/>
        </w:rPr>
        <w:t xml:space="preserve"> to build their metal shop where the previous </w:t>
      </w:r>
    </w:p>
    <w:p w14:paraId="64176F0A" w14:textId="77777777" w:rsidR="00A25E46" w:rsidRDefault="00A25E46" w:rsidP="00D30CB1">
      <w:pPr>
        <w:tabs>
          <w:tab w:val="left" w:pos="0"/>
          <w:tab w:val="left" w:pos="90"/>
          <w:tab w:val="left" w:pos="180"/>
          <w:tab w:val="left" w:pos="270"/>
          <w:tab w:val="left" w:pos="720"/>
        </w:tabs>
        <w:ind w:left="-90" w:right="-266"/>
        <w:rPr>
          <w:rFonts w:ascii="Arial" w:hAnsi="Arial" w:cs="Arial"/>
          <w:sz w:val="22"/>
          <w:szCs w:val="22"/>
        </w:rPr>
      </w:pPr>
    </w:p>
    <w:p w14:paraId="230BF51F" w14:textId="14334A20" w:rsidR="00BF05F2" w:rsidRPr="00BF05F2" w:rsidRDefault="00A25E46" w:rsidP="00D30CB1">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ab/>
        <w:t xml:space="preserve">structure had been </w:t>
      </w:r>
      <w:r w:rsidR="00015D2C">
        <w:rPr>
          <w:rFonts w:ascii="Arial" w:hAnsi="Arial" w:cs="Arial"/>
          <w:sz w:val="22"/>
          <w:szCs w:val="22"/>
        </w:rPr>
        <w:t>demolished</w:t>
      </w:r>
      <w:r>
        <w:rPr>
          <w:rFonts w:ascii="Arial" w:hAnsi="Arial" w:cs="Arial"/>
          <w:sz w:val="22"/>
          <w:szCs w:val="22"/>
        </w:rPr>
        <w:t xml:space="preserve"> due to low elevation issues. </w:t>
      </w:r>
      <w:r w:rsidR="0021620B">
        <w:rPr>
          <w:rFonts w:ascii="Arial" w:hAnsi="Arial" w:cs="Arial"/>
          <w:sz w:val="22"/>
          <w:szCs w:val="22"/>
        </w:rPr>
        <w:t xml:space="preserve"> No comments from the public.</w:t>
      </w:r>
      <w:r w:rsidR="000C1D5B">
        <w:rPr>
          <w:rFonts w:ascii="Arial" w:hAnsi="Arial" w:cs="Arial"/>
          <w:sz w:val="22"/>
          <w:szCs w:val="22"/>
        </w:rPr>
        <w:t xml:space="preserve">  </w:t>
      </w:r>
      <w:r w:rsidR="007D2DF8" w:rsidRPr="00551C1D">
        <w:rPr>
          <w:rFonts w:ascii="Arial" w:hAnsi="Arial" w:cs="Arial"/>
          <w:sz w:val="22"/>
          <w:szCs w:val="22"/>
        </w:rPr>
        <w:t xml:space="preserve">(PERMIT #2023 – 32)  </w:t>
      </w:r>
    </w:p>
    <w:p w14:paraId="1CC7711E" w14:textId="77777777" w:rsidR="00BF05F2" w:rsidRPr="00BF05F2" w:rsidRDefault="00BF05F2" w:rsidP="00BF05F2">
      <w:pPr>
        <w:ind w:right="-273" w:hanging="360"/>
        <w:rPr>
          <w:rFonts w:ascii="Arial" w:hAnsi="Arial" w:cs="Arial"/>
          <w:sz w:val="22"/>
          <w:szCs w:val="22"/>
        </w:rPr>
      </w:pPr>
    </w:p>
    <w:p w14:paraId="475D1E82" w14:textId="10C28959" w:rsidR="003363E5" w:rsidRDefault="00CF52B0" w:rsidP="0047576E">
      <w:pPr>
        <w:ind w:right="270" w:hanging="360"/>
        <w:rPr>
          <w:rFonts w:ascii="Arial" w:hAnsi="Arial" w:cs="Arial"/>
          <w:sz w:val="22"/>
          <w:szCs w:val="22"/>
        </w:rPr>
      </w:pPr>
      <w:r w:rsidRPr="00BF05F2">
        <w:rPr>
          <w:rFonts w:ascii="Arial" w:hAnsi="Arial" w:cs="Arial"/>
          <w:sz w:val="22"/>
          <w:szCs w:val="22"/>
        </w:rPr>
        <w:t xml:space="preserve"> </w:t>
      </w:r>
      <w:r w:rsidR="00586975" w:rsidRPr="00BF05F2">
        <w:rPr>
          <w:rFonts w:ascii="Arial" w:hAnsi="Arial" w:cs="Arial"/>
          <w:sz w:val="22"/>
          <w:szCs w:val="22"/>
        </w:rPr>
        <w:tab/>
      </w:r>
      <w:r w:rsidR="003363E5">
        <w:rPr>
          <w:rFonts w:ascii="Arial" w:hAnsi="Arial" w:cs="Arial"/>
          <w:sz w:val="22"/>
          <w:szCs w:val="22"/>
        </w:rPr>
        <w:tab/>
      </w:r>
      <w:r w:rsidR="0047576E" w:rsidRPr="0047576E">
        <w:rPr>
          <w:rFonts w:ascii="Arial" w:hAnsi="Arial" w:cs="Arial"/>
          <w:sz w:val="22"/>
          <w:szCs w:val="22"/>
        </w:rPr>
        <w:t>Coyle Engineering Co., Inc. request</w:t>
      </w:r>
      <w:r w:rsidR="00AB589F">
        <w:rPr>
          <w:rFonts w:ascii="Arial" w:hAnsi="Arial" w:cs="Arial"/>
          <w:sz w:val="22"/>
          <w:szCs w:val="22"/>
        </w:rPr>
        <w:t>ed</w:t>
      </w:r>
      <w:r w:rsidR="0047576E" w:rsidRPr="0047576E">
        <w:rPr>
          <w:rFonts w:ascii="Arial" w:hAnsi="Arial" w:cs="Arial"/>
          <w:sz w:val="22"/>
          <w:szCs w:val="22"/>
        </w:rPr>
        <w:t xml:space="preserve"> a permit to allow additional grading activities to be </w:t>
      </w:r>
      <w:r w:rsidR="0047576E">
        <w:rPr>
          <w:rFonts w:ascii="Arial" w:hAnsi="Arial" w:cs="Arial"/>
          <w:sz w:val="22"/>
          <w:szCs w:val="22"/>
        </w:rPr>
        <w:t>c</w:t>
      </w:r>
      <w:r w:rsidR="0047576E" w:rsidRPr="0047576E">
        <w:rPr>
          <w:rFonts w:ascii="Arial" w:hAnsi="Arial" w:cs="Arial"/>
          <w:sz w:val="22"/>
          <w:szCs w:val="22"/>
        </w:rPr>
        <w:t xml:space="preserve">onducted </w:t>
      </w:r>
    </w:p>
    <w:p w14:paraId="7E697FC8" w14:textId="77777777" w:rsidR="003363E5" w:rsidRDefault="003363E5" w:rsidP="0047576E">
      <w:pPr>
        <w:ind w:right="270" w:hanging="360"/>
        <w:rPr>
          <w:rFonts w:ascii="Arial" w:hAnsi="Arial" w:cs="Arial"/>
          <w:sz w:val="22"/>
          <w:szCs w:val="22"/>
        </w:rPr>
      </w:pPr>
    </w:p>
    <w:p w14:paraId="3C34FB12" w14:textId="77777777" w:rsidR="003363E5" w:rsidRDefault="003363E5" w:rsidP="0047576E">
      <w:pPr>
        <w:ind w:right="270" w:hanging="360"/>
        <w:rPr>
          <w:rFonts w:ascii="Arial" w:hAnsi="Arial" w:cs="Arial"/>
          <w:sz w:val="22"/>
          <w:szCs w:val="22"/>
        </w:rPr>
      </w:pPr>
      <w:r>
        <w:rPr>
          <w:rFonts w:ascii="Arial" w:hAnsi="Arial" w:cs="Arial"/>
          <w:sz w:val="22"/>
          <w:szCs w:val="22"/>
        </w:rPr>
        <w:tab/>
      </w:r>
      <w:r w:rsidR="0047576E" w:rsidRPr="0047576E">
        <w:rPr>
          <w:rFonts w:ascii="Arial" w:hAnsi="Arial" w:cs="Arial"/>
          <w:sz w:val="22"/>
          <w:szCs w:val="22"/>
        </w:rPr>
        <w:t>within the levee Control Area at the east corner of the Word of God Ministries Phase II site</w:t>
      </w:r>
      <w:r w:rsidR="0047576E">
        <w:rPr>
          <w:rFonts w:ascii="Arial" w:hAnsi="Arial" w:cs="Arial"/>
          <w:sz w:val="22"/>
          <w:szCs w:val="22"/>
        </w:rPr>
        <w:t xml:space="preserve"> </w:t>
      </w:r>
      <w:r w:rsidR="0047576E" w:rsidRPr="0047576E">
        <w:rPr>
          <w:rFonts w:ascii="Arial" w:hAnsi="Arial" w:cs="Arial"/>
          <w:sz w:val="22"/>
          <w:szCs w:val="22"/>
        </w:rPr>
        <w:t xml:space="preserve">that will consist of </w:t>
      </w:r>
    </w:p>
    <w:p w14:paraId="3525195C" w14:textId="77777777" w:rsidR="003363E5" w:rsidRDefault="003363E5" w:rsidP="0047576E">
      <w:pPr>
        <w:ind w:right="270" w:hanging="360"/>
        <w:rPr>
          <w:rFonts w:ascii="Arial" w:hAnsi="Arial" w:cs="Arial"/>
          <w:sz w:val="22"/>
          <w:szCs w:val="22"/>
        </w:rPr>
      </w:pPr>
      <w:r>
        <w:rPr>
          <w:rFonts w:ascii="Arial" w:hAnsi="Arial" w:cs="Arial"/>
          <w:sz w:val="22"/>
          <w:szCs w:val="22"/>
        </w:rPr>
        <w:tab/>
      </w:r>
    </w:p>
    <w:p w14:paraId="1C056571" w14:textId="77777777" w:rsidR="00AB589F" w:rsidRDefault="003363E5" w:rsidP="0047576E">
      <w:pPr>
        <w:ind w:right="270" w:hanging="360"/>
        <w:rPr>
          <w:rFonts w:ascii="Arial" w:hAnsi="Arial" w:cs="Arial"/>
          <w:sz w:val="22"/>
          <w:szCs w:val="22"/>
        </w:rPr>
      </w:pPr>
      <w:r>
        <w:rPr>
          <w:rFonts w:ascii="Arial" w:hAnsi="Arial" w:cs="Arial"/>
          <w:sz w:val="22"/>
          <w:szCs w:val="22"/>
        </w:rPr>
        <w:tab/>
      </w:r>
      <w:r w:rsidR="0047576E" w:rsidRPr="0047576E">
        <w:rPr>
          <w:rFonts w:ascii="Arial" w:hAnsi="Arial" w:cs="Arial"/>
          <w:sz w:val="22"/>
          <w:szCs w:val="22"/>
        </w:rPr>
        <w:t xml:space="preserve">building pads for pickleball &amp; volleyball courts and a pavilion, which will all be located </w:t>
      </w:r>
      <w:r w:rsidR="0047576E">
        <w:rPr>
          <w:rFonts w:ascii="Arial" w:hAnsi="Arial" w:cs="Arial"/>
          <w:sz w:val="22"/>
          <w:szCs w:val="22"/>
        </w:rPr>
        <w:t>o</w:t>
      </w:r>
      <w:r w:rsidR="0047576E" w:rsidRPr="0047576E">
        <w:rPr>
          <w:rFonts w:ascii="Arial" w:hAnsi="Arial" w:cs="Arial"/>
          <w:sz w:val="22"/>
          <w:szCs w:val="22"/>
        </w:rPr>
        <w:t xml:space="preserve">utside of the Control </w:t>
      </w:r>
    </w:p>
    <w:p w14:paraId="342DF7A7" w14:textId="77777777" w:rsidR="00AB589F" w:rsidRDefault="00AB589F" w:rsidP="0047576E">
      <w:pPr>
        <w:ind w:right="270" w:hanging="360"/>
        <w:rPr>
          <w:rFonts w:ascii="Arial" w:hAnsi="Arial" w:cs="Arial"/>
          <w:sz w:val="22"/>
          <w:szCs w:val="22"/>
        </w:rPr>
      </w:pPr>
    </w:p>
    <w:p w14:paraId="05704461" w14:textId="77777777" w:rsidR="00AB589F" w:rsidRDefault="00AB589F" w:rsidP="0047576E">
      <w:pPr>
        <w:ind w:right="270" w:hanging="360"/>
        <w:rPr>
          <w:rFonts w:ascii="Arial" w:hAnsi="Arial" w:cs="Arial"/>
          <w:sz w:val="22"/>
          <w:szCs w:val="22"/>
        </w:rPr>
      </w:pPr>
      <w:r>
        <w:rPr>
          <w:rFonts w:ascii="Arial" w:hAnsi="Arial" w:cs="Arial"/>
          <w:sz w:val="22"/>
          <w:szCs w:val="22"/>
        </w:rPr>
        <w:tab/>
      </w:r>
      <w:r w:rsidR="0047576E" w:rsidRPr="0047576E">
        <w:rPr>
          <w:rFonts w:ascii="Arial" w:hAnsi="Arial" w:cs="Arial"/>
          <w:sz w:val="22"/>
          <w:szCs w:val="22"/>
        </w:rPr>
        <w:t xml:space="preserve">Area, however the fill required to support the improvements will extend into the </w:t>
      </w:r>
      <w:r>
        <w:rPr>
          <w:rFonts w:ascii="Arial" w:hAnsi="Arial" w:cs="Arial"/>
          <w:sz w:val="22"/>
          <w:szCs w:val="22"/>
        </w:rPr>
        <w:t xml:space="preserve">Bossier Levee District’s </w:t>
      </w:r>
      <w:r w:rsidR="0003521D">
        <w:rPr>
          <w:rFonts w:ascii="Arial" w:hAnsi="Arial" w:cs="Arial"/>
          <w:sz w:val="22"/>
          <w:szCs w:val="22"/>
        </w:rPr>
        <w:t>C</w:t>
      </w:r>
      <w:r w:rsidR="0047576E" w:rsidRPr="0047576E">
        <w:rPr>
          <w:rFonts w:ascii="Arial" w:hAnsi="Arial" w:cs="Arial"/>
          <w:sz w:val="22"/>
          <w:szCs w:val="22"/>
        </w:rPr>
        <w:t xml:space="preserve">ontrol </w:t>
      </w:r>
    </w:p>
    <w:p w14:paraId="64709594" w14:textId="77777777" w:rsidR="00AB589F" w:rsidRDefault="00AB589F" w:rsidP="0047576E">
      <w:pPr>
        <w:ind w:right="270" w:hanging="360"/>
        <w:rPr>
          <w:rFonts w:ascii="Arial" w:hAnsi="Arial" w:cs="Arial"/>
          <w:sz w:val="22"/>
          <w:szCs w:val="22"/>
        </w:rPr>
      </w:pPr>
    </w:p>
    <w:p w14:paraId="6EB0A72D" w14:textId="4E273EC8" w:rsidR="003363E5" w:rsidRDefault="00AB589F" w:rsidP="0047576E">
      <w:pPr>
        <w:ind w:right="270" w:hanging="360"/>
        <w:rPr>
          <w:rFonts w:ascii="Arial" w:hAnsi="Arial" w:cs="Arial"/>
          <w:sz w:val="22"/>
          <w:szCs w:val="22"/>
        </w:rPr>
      </w:pPr>
      <w:r>
        <w:rPr>
          <w:rFonts w:ascii="Arial" w:hAnsi="Arial" w:cs="Arial"/>
          <w:sz w:val="22"/>
          <w:szCs w:val="22"/>
        </w:rPr>
        <w:tab/>
      </w:r>
      <w:r w:rsidR="0003521D">
        <w:rPr>
          <w:rFonts w:ascii="Arial" w:hAnsi="Arial" w:cs="Arial"/>
          <w:sz w:val="22"/>
          <w:szCs w:val="22"/>
        </w:rPr>
        <w:t>A</w:t>
      </w:r>
      <w:r w:rsidR="0047576E" w:rsidRPr="0047576E">
        <w:rPr>
          <w:rFonts w:ascii="Arial" w:hAnsi="Arial" w:cs="Arial"/>
          <w:sz w:val="22"/>
          <w:szCs w:val="22"/>
        </w:rPr>
        <w:t xml:space="preserve">rea. </w:t>
      </w:r>
    </w:p>
    <w:p w14:paraId="494FBCB3" w14:textId="77777777" w:rsidR="003363E5" w:rsidRDefault="003363E5" w:rsidP="0047576E">
      <w:pPr>
        <w:ind w:right="270" w:hanging="360"/>
        <w:rPr>
          <w:rFonts w:ascii="Arial" w:hAnsi="Arial" w:cs="Arial"/>
          <w:sz w:val="22"/>
          <w:szCs w:val="22"/>
        </w:rPr>
      </w:pPr>
    </w:p>
    <w:p w14:paraId="7F06D29E" w14:textId="6AC1447B" w:rsidR="00F2603C" w:rsidRDefault="003363E5" w:rsidP="00F2603C">
      <w:pPr>
        <w:ind w:right="87" w:hanging="360"/>
        <w:rPr>
          <w:rFonts w:ascii="Arial" w:hAnsi="Arial" w:cs="Arial"/>
          <w:sz w:val="22"/>
          <w:szCs w:val="22"/>
        </w:rPr>
      </w:pPr>
      <w:r>
        <w:rPr>
          <w:rFonts w:ascii="Arial" w:hAnsi="Arial" w:cs="Arial"/>
          <w:sz w:val="22"/>
          <w:szCs w:val="22"/>
        </w:rPr>
        <w:tab/>
      </w:r>
      <w:r w:rsidR="00F2603C">
        <w:rPr>
          <w:rFonts w:ascii="Arial" w:hAnsi="Arial" w:cs="Arial"/>
          <w:sz w:val="22"/>
          <w:szCs w:val="22"/>
        </w:rPr>
        <w:tab/>
        <w:t>On motion by</w:t>
      </w:r>
      <w:r w:rsidR="00AB589F" w:rsidRPr="00AB589F">
        <w:rPr>
          <w:rFonts w:ascii="Arial" w:hAnsi="Arial" w:cs="Arial"/>
          <w:sz w:val="22"/>
          <w:szCs w:val="22"/>
        </w:rPr>
        <w:t xml:space="preserve"> </w:t>
      </w:r>
      <w:r w:rsidR="00AB589F">
        <w:rPr>
          <w:rFonts w:ascii="Arial" w:hAnsi="Arial" w:cs="Arial"/>
          <w:sz w:val="22"/>
          <w:szCs w:val="22"/>
        </w:rPr>
        <w:t>Moore</w:t>
      </w:r>
      <w:r w:rsidR="00F2603C">
        <w:rPr>
          <w:rFonts w:ascii="Arial" w:hAnsi="Arial" w:cs="Arial"/>
          <w:sz w:val="22"/>
          <w:szCs w:val="22"/>
        </w:rPr>
        <w:t xml:space="preserve">, seconded by </w:t>
      </w:r>
      <w:r w:rsidR="00AB589F">
        <w:rPr>
          <w:rFonts w:ascii="Arial" w:hAnsi="Arial" w:cs="Arial"/>
          <w:sz w:val="22"/>
          <w:szCs w:val="22"/>
        </w:rPr>
        <w:t>Stelly,</w:t>
      </w:r>
      <w:r w:rsidR="00F2603C">
        <w:rPr>
          <w:rFonts w:ascii="Arial" w:hAnsi="Arial" w:cs="Arial"/>
          <w:sz w:val="22"/>
          <w:szCs w:val="22"/>
        </w:rPr>
        <w:t xml:space="preserve"> and on recommendation from the Applications Committee </w:t>
      </w:r>
    </w:p>
    <w:p w14:paraId="43CAFB1F" w14:textId="77777777" w:rsidR="00F2603C" w:rsidRDefault="00F2603C" w:rsidP="00F2603C">
      <w:pPr>
        <w:tabs>
          <w:tab w:val="left" w:pos="0"/>
          <w:tab w:val="left" w:pos="90"/>
          <w:tab w:val="left" w:pos="180"/>
          <w:tab w:val="left" w:pos="270"/>
          <w:tab w:val="left" w:pos="720"/>
        </w:tabs>
        <w:ind w:left="-90" w:right="-266"/>
        <w:rPr>
          <w:rFonts w:ascii="Arial" w:hAnsi="Arial" w:cs="Arial"/>
          <w:sz w:val="22"/>
          <w:szCs w:val="22"/>
        </w:rPr>
      </w:pPr>
    </w:p>
    <w:p w14:paraId="4BBE84C4" w14:textId="77777777" w:rsidR="00AD692D" w:rsidRDefault="00F2603C" w:rsidP="00015D2C">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 xml:space="preserve">  the Board approved the permit request </w:t>
      </w:r>
      <w:r w:rsidR="00015D2C">
        <w:rPr>
          <w:rFonts w:ascii="Arial" w:hAnsi="Arial" w:cs="Arial"/>
          <w:sz w:val="22"/>
          <w:szCs w:val="22"/>
        </w:rPr>
        <w:t xml:space="preserve">on behalf of Word of God Ministries </w:t>
      </w:r>
      <w:r w:rsidR="00AD692D">
        <w:rPr>
          <w:rFonts w:ascii="Arial" w:hAnsi="Arial" w:cs="Arial"/>
          <w:sz w:val="22"/>
          <w:szCs w:val="22"/>
        </w:rPr>
        <w:t>to make improvements to their church</w:t>
      </w:r>
    </w:p>
    <w:p w14:paraId="5AB98719" w14:textId="77777777" w:rsidR="00AD692D" w:rsidRDefault="00AD692D" w:rsidP="00015D2C">
      <w:pPr>
        <w:tabs>
          <w:tab w:val="left" w:pos="0"/>
          <w:tab w:val="left" w:pos="90"/>
          <w:tab w:val="left" w:pos="180"/>
          <w:tab w:val="left" w:pos="270"/>
          <w:tab w:val="left" w:pos="720"/>
        </w:tabs>
        <w:ind w:left="-90" w:right="-266"/>
        <w:rPr>
          <w:rFonts w:ascii="Arial" w:hAnsi="Arial" w:cs="Arial"/>
          <w:sz w:val="22"/>
          <w:szCs w:val="22"/>
        </w:rPr>
      </w:pPr>
    </w:p>
    <w:p w14:paraId="0EFBD499" w14:textId="4FD2CDD9" w:rsidR="00F2603C" w:rsidRDefault="00AD692D" w:rsidP="00015D2C">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 xml:space="preserve"> by </w:t>
      </w:r>
      <w:r>
        <w:rPr>
          <w:rFonts w:ascii="Arial" w:hAnsi="Arial" w:cs="Arial"/>
          <w:sz w:val="22"/>
          <w:szCs w:val="22"/>
        </w:rPr>
        <w:tab/>
        <w:t xml:space="preserve">adding pickleball and volleyball courts and constructing a new pavilion to utilize. </w:t>
      </w:r>
      <w:r w:rsidR="00F2603C">
        <w:rPr>
          <w:rFonts w:ascii="Arial" w:hAnsi="Arial" w:cs="Arial"/>
          <w:sz w:val="22"/>
          <w:szCs w:val="22"/>
        </w:rPr>
        <w:t xml:space="preserve"> </w:t>
      </w:r>
      <w:r w:rsidR="00F2603C" w:rsidRPr="0047576E">
        <w:rPr>
          <w:rFonts w:ascii="Arial" w:hAnsi="Arial" w:cs="Arial"/>
          <w:sz w:val="22"/>
          <w:szCs w:val="22"/>
        </w:rPr>
        <w:t>(PERMIT #2023 – 34)</w:t>
      </w:r>
    </w:p>
    <w:p w14:paraId="17423DC9" w14:textId="77777777" w:rsidR="002B75E1" w:rsidRDefault="002B75E1" w:rsidP="00015D2C">
      <w:pPr>
        <w:tabs>
          <w:tab w:val="left" w:pos="0"/>
          <w:tab w:val="left" w:pos="90"/>
          <w:tab w:val="left" w:pos="180"/>
          <w:tab w:val="left" w:pos="270"/>
          <w:tab w:val="left" w:pos="720"/>
        </w:tabs>
        <w:ind w:left="-90" w:right="-266"/>
        <w:rPr>
          <w:rFonts w:ascii="Arial" w:hAnsi="Arial" w:cs="Arial"/>
          <w:sz w:val="22"/>
          <w:szCs w:val="22"/>
        </w:rPr>
      </w:pPr>
    </w:p>
    <w:p w14:paraId="392A5016" w14:textId="16C27AD1" w:rsidR="005961CE" w:rsidRPr="005961CE" w:rsidRDefault="005961CE" w:rsidP="005961CE">
      <w:pPr>
        <w:ind w:right="548" w:hanging="360"/>
        <w:rPr>
          <w:rFonts w:ascii="Arial" w:hAnsi="Arial" w:cs="Arial"/>
          <w:sz w:val="22"/>
          <w:szCs w:val="22"/>
        </w:rPr>
      </w:pPr>
      <w:r>
        <w:rPr>
          <w:rFonts w:ascii="Arial" w:hAnsi="Arial" w:cs="Arial"/>
          <w:sz w:val="22"/>
          <w:szCs w:val="22"/>
        </w:rPr>
        <w:tab/>
      </w:r>
      <w:r>
        <w:rPr>
          <w:rFonts w:ascii="Arial" w:hAnsi="Arial" w:cs="Arial"/>
          <w:sz w:val="22"/>
          <w:szCs w:val="22"/>
        </w:rPr>
        <w:tab/>
      </w:r>
      <w:r w:rsidRPr="005961CE">
        <w:rPr>
          <w:rFonts w:ascii="Arial" w:hAnsi="Arial" w:cs="Arial"/>
          <w:sz w:val="22"/>
          <w:szCs w:val="22"/>
        </w:rPr>
        <w:t xml:space="preserve">Comcast Cable Communications, LLC is seeking an encroachment permit for buried cable inside </w:t>
      </w:r>
    </w:p>
    <w:p w14:paraId="7F5BF0E4" w14:textId="77777777" w:rsidR="005961CE" w:rsidRDefault="005961CE" w:rsidP="005961CE">
      <w:pPr>
        <w:ind w:right="548" w:hanging="360"/>
        <w:rPr>
          <w:rFonts w:ascii="Arial" w:hAnsi="Arial" w:cs="Arial"/>
          <w:sz w:val="22"/>
          <w:szCs w:val="22"/>
        </w:rPr>
      </w:pPr>
      <w:r w:rsidRPr="005961CE">
        <w:rPr>
          <w:rFonts w:ascii="Arial" w:hAnsi="Arial" w:cs="Arial"/>
          <w:sz w:val="22"/>
          <w:szCs w:val="22"/>
        </w:rPr>
        <w:tab/>
      </w:r>
    </w:p>
    <w:p w14:paraId="274F2E0A" w14:textId="05355F3B" w:rsidR="005961CE" w:rsidRPr="005961CE" w:rsidRDefault="005961CE" w:rsidP="005961CE">
      <w:pPr>
        <w:ind w:right="548" w:hanging="360"/>
        <w:rPr>
          <w:rFonts w:ascii="Arial" w:hAnsi="Arial" w:cs="Arial"/>
          <w:sz w:val="22"/>
          <w:szCs w:val="22"/>
        </w:rPr>
      </w:pPr>
      <w:r>
        <w:rPr>
          <w:rFonts w:ascii="Arial" w:hAnsi="Arial" w:cs="Arial"/>
          <w:sz w:val="22"/>
          <w:szCs w:val="22"/>
        </w:rPr>
        <w:tab/>
      </w:r>
      <w:r w:rsidRPr="005961CE">
        <w:rPr>
          <w:rFonts w:ascii="Arial" w:hAnsi="Arial" w:cs="Arial"/>
          <w:sz w:val="22"/>
          <w:szCs w:val="22"/>
        </w:rPr>
        <w:t xml:space="preserve">the district’s control area on Benoit Bayou and Benoit Bayou Lateral 1. Additionally, they are seeking approval </w:t>
      </w:r>
    </w:p>
    <w:p w14:paraId="034FF7E8" w14:textId="77777777" w:rsidR="005961CE" w:rsidRDefault="005961CE" w:rsidP="005961CE">
      <w:pPr>
        <w:ind w:right="548" w:hanging="360"/>
        <w:rPr>
          <w:rFonts w:ascii="Arial" w:hAnsi="Arial" w:cs="Arial"/>
          <w:sz w:val="22"/>
          <w:szCs w:val="22"/>
        </w:rPr>
      </w:pPr>
      <w:r w:rsidRPr="005961CE">
        <w:rPr>
          <w:rFonts w:ascii="Arial" w:hAnsi="Arial" w:cs="Arial"/>
          <w:sz w:val="22"/>
          <w:szCs w:val="22"/>
        </w:rPr>
        <w:tab/>
      </w:r>
    </w:p>
    <w:p w14:paraId="2657385B" w14:textId="77777777" w:rsidR="005961CE" w:rsidRDefault="005961CE" w:rsidP="005961CE">
      <w:pPr>
        <w:ind w:right="548" w:hanging="360"/>
        <w:rPr>
          <w:rFonts w:ascii="Arial" w:hAnsi="Arial" w:cs="Arial"/>
          <w:sz w:val="22"/>
          <w:szCs w:val="22"/>
        </w:rPr>
      </w:pPr>
      <w:r>
        <w:rPr>
          <w:rFonts w:ascii="Arial" w:hAnsi="Arial" w:cs="Arial"/>
          <w:sz w:val="22"/>
          <w:szCs w:val="22"/>
        </w:rPr>
        <w:tab/>
      </w:r>
      <w:r w:rsidRPr="005961CE">
        <w:rPr>
          <w:rFonts w:ascii="Arial" w:hAnsi="Arial" w:cs="Arial"/>
          <w:sz w:val="22"/>
          <w:szCs w:val="22"/>
        </w:rPr>
        <w:t xml:space="preserve">for two channel crossings. </w:t>
      </w:r>
    </w:p>
    <w:p w14:paraId="280C589C" w14:textId="77777777" w:rsidR="005961CE" w:rsidRDefault="005961CE" w:rsidP="005961CE">
      <w:pPr>
        <w:ind w:right="548" w:hanging="360"/>
        <w:rPr>
          <w:rFonts w:ascii="Arial" w:hAnsi="Arial" w:cs="Arial"/>
          <w:sz w:val="22"/>
          <w:szCs w:val="22"/>
        </w:rPr>
      </w:pPr>
    </w:p>
    <w:p w14:paraId="752EDDBF" w14:textId="6CE98536" w:rsidR="00677DDD" w:rsidRDefault="00677DDD" w:rsidP="00677DDD">
      <w:pPr>
        <w:ind w:right="87" w:hanging="360"/>
        <w:rPr>
          <w:rFonts w:ascii="Arial" w:hAnsi="Arial" w:cs="Arial"/>
          <w:sz w:val="22"/>
          <w:szCs w:val="22"/>
        </w:rPr>
      </w:pPr>
      <w:r>
        <w:rPr>
          <w:rFonts w:ascii="Arial" w:hAnsi="Arial" w:cs="Arial"/>
          <w:sz w:val="22"/>
          <w:szCs w:val="22"/>
        </w:rPr>
        <w:tab/>
      </w:r>
      <w:r>
        <w:rPr>
          <w:rFonts w:ascii="Arial" w:hAnsi="Arial" w:cs="Arial"/>
          <w:sz w:val="22"/>
          <w:szCs w:val="22"/>
        </w:rPr>
        <w:tab/>
        <w:t>On motion by</w:t>
      </w:r>
      <w:r w:rsidRPr="00677DDD">
        <w:rPr>
          <w:rFonts w:ascii="Arial" w:hAnsi="Arial" w:cs="Arial"/>
          <w:sz w:val="22"/>
          <w:szCs w:val="22"/>
        </w:rPr>
        <w:t xml:space="preserve"> </w:t>
      </w:r>
      <w:r>
        <w:rPr>
          <w:rFonts w:ascii="Arial" w:hAnsi="Arial" w:cs="Arial"/>
          <w:sz w:val="22"/>
          <w:szCs w:val="22"/>
        </w:rPr>
        <w:t xml:space="preserve">Stelly, seconded by Alley, and on recommendation from the Applications Committee </w:t>
      </w:r>
    </w:p>
    <w:p w14:paraId="21FDEE23" w14:textId="77777777" w:rsidR="00677DDD" w:rsidRDefault="00677DDD" w:rsidP="00677DDD">
      <w:pPr>
        <w:tabs>
          <w:tab w:val="left" w:pos="0"/>
          <w:tab w:val="left" w:pos="90"/>
          <w:tab w:val="left" w:pos="180"/>
          <w:tab w:val="left" w:pos="270"/>
          <w:tab w:val="left" w:pos="720"/>
        </w:tabs>
        <w:ind w:left="-90" w:right="-266"/>
        <w:rPr>
          <w:rFonts w:ascii="Arial" w:hAnsi="Arial" w:cs="Arial"/>
          <w:sz w:val="22"/>
          <w:szCs w:val="22"/>
        </w:rPr>
      </w:pPr>
    </w:p>
    <w:p w14:paraId="320AC285" w14:textId="27D6E9CC" w:rsidR="00610E58" w:rsidRDefault="00677DDD" w:rsidP="00677DDD">
      <w:pPr>
        <w:ind w:right="548" w:hanging="360"/>
        <w:rPr>
          <w:rFonts w:ascii="Arial" w:hAnsi="Arial" w:cs="Arial"/>
          <w:sz w:val="22"/>
          <w:szCs w:val="22"/>
        </w:rPr>
      </w:pPr>
      <w:r>
        <w:rPr>
          <w:rFonts w:ascii="Arial" w:hAnsi="Arial" w:cs="Arial"/>
          <w:sz w:val="22"/>
          <w:szCs w:val="22"/>
        </w:rPr>
        <w:t xml:space="preserve"> </w:t>
      </w:r>
      <w:r w:rsidR="00610E58">
        <w:rPr>
          <w:rFonts w:ascii="Arial" w:hAnsi="Arial" w:cs="Arial"/>
          <w:sz w:val="22"/>
          <w:szCs w:val="22"/>
        </w:rPr>
        <w:tab/>
      </w:r>
      <w:r>
        <w:rPr>
          <w:rFonts w:ascii="Arial" w:hAnsi="Arial" w:cs="Arial"/>
          <w:sz w:val="22"/>
          <w:szCs w:val="22"/>
        </w:rPr>
        <w:t>the Board</w:t>
      </w:r>
      <w:r w:rsidR="00837D7A">
        <w:rPr>
          <w:rFonts w:ascii="Arial" w:hAnsi="Arial" w:cs="Arial"/>
          <w:sz w:val="22"/>
          <w:szCs w:val="22"/>
        </w:rPr>
        <w:t xml:space="preserve"> did not grant a</w:t>
      </w:r>
      <w:r w:rsidR="00610E58">
        <w:rPr>
          <w:rFonts w:ascii="Arial" w:hAnsi="Arial" w:cs="Arial"/>
          <w:sz w:val="22"/>
          <w:szCs w:val="22"/>
        </w:rPr>
        <w:t>n Encroachment P</w:t>
      </w:r>
      <w:r w:rsidR="00837D7A">
        <w:rPr>
          <w:rFonts w:ascii="Arial" w:hAnsi="Arial" w:cs="Arial"/>
          <w:sz w:val="22"/>
          <w:szCs w:val="22"/>
        </w:rPr>
        <w:t xml:space="preserve">ermit to Comcast </w:t>
      </w:r>
      <w:r w:rsidR="00610E58">
        <w:rPr>
          <w:rFonts w:ascii="Arial" w:hAnsi="Arial" w:cs="Arial"/>
          <w:sz w:val="22"/>
          <w:szCs w:val="22"/>
        </w:rPr>
        <w:t xml:space="preserve">to bury cable on Benoit Bayou </w:t>
      </w:r>
      <w:r w:rsidR="00837D7A">
        <w:rPr>
          <w:rFonts w:ascii="Arial" w:hAnsi="Arial" w:cs="Arial"/>
          <w:sz w:val="22"/>
          <w:szCs w:val="22"/>
        </w:rPr>
        <w:t>until further</w:t>
      </w:r>
    </w:p>
    <w:p w14:paraId="4938D9AA" w14:textId="77777777" w:rsidR="00610E58" w:rsidRDefault="00610E58" w:rsidP="00677DDD">
      <w:pPr>
        <w:ind w:right="548" w:hanging="360"/>
        <w:rPr>
          <w:rFonts w:ascii="Arial" w:hAnsi="Arial" w:cs="Arial"/>
          <w:sz w:val="22"/>
          <w:szCs w:val="22"/>
        </w:rPr>
      </w:pPr>
    </w:p>
    <w:p w14:paraId="23A60B81" w14:textId="7AD3F658" w:rsidR="005961CE" w:rsidRPr="005961CE" w:rsidRDefault="00610E58" w:rsidP="005961CE">
      <w:pPr>
        <w:ind w:right="548" w:hanging="360"/>
        <w:rPr>
          <w:rFonts w:ascii="Arial" w:hAnsi="Arial" w:cs="Arial"/>
          <w:sz w:val="22"/>
          <w:szCs w:val="22"/>
        </w:rPr>
      </w:pPr>
      <w:r>
        <w:rPr>
          <w:rFonts w:ascii="Arial" w:hAnsi="Arial" w:cs="Arial"/>
          <w:sz w:val="22"/>
          <w:szCs w:val="22"/>
        </w:rPr>
        <w:tab/>
      </w:r>
      <w:r w:rsidR="00837D7A">
        <w:rPr>
          <w:rFonts w:ascii="Arial" w:hAnsi="Arial" w:cs="Arial"/>
          <w:sz w:val="22"/>
          <w:szCs w:val="22"/>
        </w:rPr>
        <w:t xml:space="preserve">information could be obtained. </w:t>
      </w:r>
      <w:r w:rsidR="005961CE" w:rsidRPr="005961CE">
        <w:rPr>
          <w:rFonts w:ascii="Arial" w:hAnsi="Arial" w:cs="Arial"/>
          <w:sz w:val="22"/>
          <w:szCs w:val="22"/>
        </w:rPr>
        <w:t xml:space="preserve">(PERMIT #2023–37 and #2023 – 38) </w:t>
      </w:r>
    </w:p>
    <w:p w14:paraId="173BF79B" w14:textId="19D7FE48" w:rsidR="00586975" w:rsidRPr="00C93F20" w:rsidRDefault="00586975" w:rsidP="00085C62">
      <w:pPr>
        <w:ind w:right="87" w:hanging="360"/>
        <w:rPr>
          <w:rFonts w:ascii="Arial" w:hAnsi="Arial" w:cs="Arial"/>
          <w:sz w:val="22"/>
          <w:szCs w:val="22"/>
        </w:rPr>
      </w:pPr>
    </w:p>
    <w:p w14:paraId="26EE28C3" w14:textId="77777777" w:rsidR="00B21C42" w:rsidRDefault="00B21C42" w:rsidP="00340F63">
      <w:pPr>
        <w:widowControl w:val="0"/>
        <w:tabs>
          <w:tab w:val="left" w:pos="720"/>
        </w:tabs>
        <w:spacing w:line="480" w:lineRule="auto"/>
        <w:ind w:right="270"/>
        <w:rPr>
          <w:rFonts w:ascii="Arial" w:hAnsi="Arial" w:cs="Arial"/>
          <w:b/>
          <w:bCs/>
          <w:sz w:val="22"/>
          <w:szCs w:val="22"/>
          <w:u w:val="single"/>
        </w:rPr>
      </w:pPr>
      <w:r w:rsidRPr="00D756DE">
        <w:rPr>
          <w:rFonts w:ascii="Arial" w:hAnsi="Arial" w:cs="Arial"/>
          <w:b/>
          <w:bCs/>
          <w:sz w:val="22"/>
          <w:szCs w:val="22"/>
          <w:u w:val="single"/>
        </w:rPr>
        <w:t>OLD BUSINESS</w:t>
      </w:r>
    </w:p>
    <w:p w14:paraId="5D4DB4B6" w14:textId="78D14788" w:rsidR="00EA75A3" w:rsidRPr="00292447" w:rsidRDefault="00292447" w:rsidP="00292447">
      <w:pPr>
        <w:ind w:left="-720" w:right="-1296" w:firstLine="720"/>
        <w:rPr>
          <w:rFonts w:ascii="Arial" w:hAnsi="Arial" w:cs="Arial"/>
          <w:color w:val="000000"/>
          <w:sz w:val="22"/>
          <w:szCs w:val="22"/>
        </w:rPr>
      </w:pPr>
      <w:r w:rsidRPr="00292447">
        <w:rPr>
          <w:rFonts w:ascii="Arial" w:hAnsi="Arial" w:cs="Arial"/>
          <w:sz w:val="22"/>
          <w:szCs w:val="22"/>
        </w:rPr>
        <w:t>NONE – No action taken</w:t>
      </w:r>
      <w:r>
        <w:rPr>
          <w:rFonts w:ascii="Arial" w:hAnsi="Arial" w:cs="Arial"/>
          <w:sz w:val="22"/>
          <w:szCs w:val="22"/>
        </w:rPr>
        <w:t>.</w:t>
      </w:r>
      <w:r w:rsidR="00F03994" w:rsidRPr="00292447">
        <w:rPr>
          <w:rFonts w:ascii="Arial" w:hAnsi="Arial" w:cs="Arial"/>
          <w:sz w:val="22"/>
          <w:szCs w:val="22"/>
        </w:rPr>
        <w:tab/>
      </w:r>
    </w:p>
    <w:p w14:paraId="0A8E6FB8" w14:textId="7655AA94" w:rsidR="001B049A" w:rsidRPr="001B049A" w:rsidRDefault="001B049A" w:rsidP="001B049A">
      <w:pPr>
        <w:ind w:left="-720" w:right="-1296" w:firstLine="720"/>
        <w:rPr>
          <w:rFonts w:ascii="Arial" w:hAnsi="Arial" w:cs="Arial"/>
          <w:sz w:val="22"/>
          <w:szCs w:val="22"/>
        </w:rPr>
      </w:pPr>
    </w:p>
    <w:p w14:paraId="2350304D" w14:textId="6A95CBA8" w:rsidR="004A6637" w:rsidRPr="00FE7B68" w:rsidRDefault="00CD6621" w:rsidP="009026A5">
      <w:pPr>
        <w:tabs>
          <w:tab w:val="left" w:pos="90"/>
          <w:tab w:val="left" w:pos="360"/>
        </w:tabs>
        <w:ind w:right="-93"/>
        <w:rPr>
          <w:rFonts w:ascii="Arial" w:hAnsi="Arial" w:cs="Arial"/>
          <w:b/>
          <w:sz w:val="22"/>
          <w:szCs w:val="22"/>
          <w:u w:val="single"/>
        </w:rPr>
      </w:pPr>
      <w:r>
        <w:rPr>
          <w:rFonts w:ascii="Arial" w:hAnsi="Arial" w:cs="Arial"/>
          <w:b/>
          <w:sz w:val="22"/>
          <w:szCs w:val="22"/>
          <w:u w:val="single"/>
        </w:rPr>
        <w:t>N</w:t>
      </w:r>
      <w:r w:rsidR="004A6637" w:rsidRPr="00FE7B68">
        <w:rPr>
          <w:rFonts w:ascii="Arial" w:hAnsi="Arial" w:cs="Arial"/>
          <w:b/>
          <w:sz w:val="22"/>
          <w:szCs w:val="22"/>
          <w:u w:val="single"/>
        </w:rPr>
        <w:t>EW BUSINESS</w:t>
      </w:r>
      <w:r w:rsidR="004A6637">
        <w:rPr>
          <w:rFonts w:ascii="Arial" w:hAnsi="Arial" w:cs="Arial"/>
          <w:b/>
          <w:sz w:val="22"/>
          <w:szCs w:val="22"/>
          <w:u w:val="single"/>
        </w:rPr>
        <w:t>:</w:t>
      </w:r>
    </w:p>
    <w:p w14:paraId="497CA528" w14:textId="77777777" w:rsidR="004A6637" w:rsidRDefault="004A6637" w:rsidP="003B7E74">
      <w:pPr>
        <w:tabs>
          <w:tab w:val="left" w:pos="0"/>
          <w:tab w:val="left" w:pos="90"/>
          <w:tab w:val="left" w:pos="180"/>
          <w:tab w:val="left" w:pos="270"/>
          <w:tab w:val="left" w:pos="720"/>
        </w:tabs>
        <w:ind w:left="-90" w:right="-266"/>
        <w:rPr>
          <w:rFonts w:ascii="Arial" w:hAnsi="Arial" w:cs="Arial"/>
          <w:sz w:val="22"/>
          <w:szCs w:val="22"/>
        </w:rPr>
      </w:pPr>
    </w:p>
    <w:p w14:paraId="6C0BCDDA" w14:textId="5C9CAA61" w:rsidR="00D67DFE" w:rsidRDefault="0001293F" w:rsidP="003B7E74">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ab/>
      </w:r>
      <w:r w:rsidR="0081331D">
        <w:rPr>
          <w:rFonts w:ascii="Arial" w:hAnsi="Arial" w:cs="Arial"/>
          <w:sz w:val="22"/>
          <w:szCs w:val="22"/>
        </w:rPr>
        <w:tab/>
      </w:r>
      <w:r w:rsidR="003B7E74">
        <w:rPr>
          <w:rFonts w:ascii="Arial" w:hAnsi="Arial" w:cs="Arial"/>
          <w:sz w:val="22"/>
          <w:szCs w:val="22"/>
        </w:rPr>
        <w:tab/>
      </w:r>
      <w:r w:rsidR="003B7E74">
        <w:rPr>
          <w:rFonts w:ascii="Arial" w:hAnsi="Arial" w:cs="Arial"/>
          <w:sz w:val="22"/>
          <w:szCs w:val="22"/>
        </w:rPr>
        <w:tab/>
      </w:r>
      <w:r w:rsidR="003B7E74">
        <w:rPr>
          <w:rFonts w:ascii="Arial" w:hAnsi="Arial" w:cs="Arial"/>
          <w:sz w:val="22"/>
          <w:szCs w:val="22"/>
        </w:rPr>
        <w:tab/>
      </w:r>
      <w:r w:rsidR="009C767B">
        <w:rPr>
          <w:rFonts w:ascii="Arial" w:hAnsi="Arial" w:cs="Arial"/>
          <w:sz w:val="22"/>
          <w:szCs w:val="22"/>
        </w:rPr>
        <w:t xml:space="preserve"> </w:t>
      </w:r>
      <w:r w:rsidR="003B7E74">
        <w:rPr>
          <w:rFonts w:ascii="Arial" w:hAnsi="Arial" w:cs="Arial"/>
          <w:sz w:val="22"/>
          <w:szCs w:val="22"/>
        </w:rPr>
        <w:t>Th</w:t>
      </w:r>
      <w:r w:rsidR="0081331D">
        <w:rPr>
          <w:rFonts w:ascii="Arial" w:hAnsi="Arial" w:cs="Arial"/>
          <w:sz w:val="22"/>
          <w:szCs w:val="22"/>
        </w:rPr>
        <w:t xml:space="preserve">ere were no plats submitted to the BLD </w:t>
      </w:r>
      <w:r w:rsidR="00D67DFE">
        <w:rPr>
          <w:rFonts w:ascii="Arial" w:hAnsi="Arial" w:cs="Arial"/>
          <w:sz w:val="22"/>
          <w:szCs w:val="22"/>
        </w:rPr>
        <w:t xml:space="preserve">by the </w:t>
      </w:r>
      <w:r w:rsidR="0081331D">
        <w:rPr>
          <w:rFonts w:ascii="Arial" w:hAnsi="Arial" w:cs="Arial"/>
          <w:sz w:val="22"/>
          <w:szCs w:val="22"/>
        </w:rPr>
        <w:t xml:space="preserve">MPC for approval </w:t>
      </w:r>
      <w:r w:rsidR="00D67DFE">
        <w:rPr>
          <w:rFonts w:ascii="Arial" w:hAnsi="Arial" w:cs="Arial"/>
          <w:sz w:val="22"/>
          <w:szCs w:val="22"/>
        </w:rPr>
        <w:t xml:space="preserve">and authorization </w:t>
      </w:r>
      <w:r w:rsidR="0081331D">
        <w:rPr>
          <w:rFonts w:ascii="Arial" w:hAnsi="Arial" w:cs="Arial"/>
          <w:sz w:val="22"/>
          <w:szCs w:val="22"/>
        </w:rPr>
        <w:t xml:space="preserve">of </w:t>
      </w:r>
      <w:r w:rsidR="00D67DFE">
        <w:rPr>
          <w:rFonts w:ascii="Arial" w:hAnsi="Arial" w:cs="Arial"/>
          <w:sz w:val="22"/>
          <w:szCs w:val="22"/>
        </w:rPr>
        <w:t xml:space="preserve">letters of no </w:t>
      </w:r>
    </w:p>
    <w:p w14:paraId="3C45A1C2" w14:textId="77777777" w:rsidR="00D67DFE" w:rsidRDefault="00D67DFE" w:rsidP="003B7E74">
      <w:pPr>
        <w:tabs>
          <w:tab w:val="left" w:pos="0"/>
          <w:tab w:val="left" w:pos="90"/>
          <w:tab w:val="left" w:pos="180"/>
          <w:tab w:val="left" w:pos="270"/>
          <w:tab w:val="left" w:pos="720"/>
        </w:tabs>
        <w:ind w:left="-90" w:right="-266"/>
        <w:rPr>
          <w:rFonts w:ascii="Arial" w:hAnsi="Arial" w:cs="Arial"/>
          <w:sz w:val="22"/>
          <w:szCs w:val="22"/>
        </w:rPr>
      </w:pPr>
    </w:p>
    <w:p w14:paraId="5BFFA17A" w14:textId="77777777" w:rsidR="00B56214" w:rsidRDefault="00B56214" w:rsidP="003B7E74">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p>
    <w:p w14:paraId="290C390D" w14:textId="77777777" w:rsidR="00B56214" w:rsidRDefault="00B56214" w:rsidP="003B7E74">
      <w:pPr>
        <w:tabs>
          <w:tab w:val="left" w:pos="0"/>
          <w:tab w:val="left" w:pos="90"/>
          <w:tab w:val="left" w:pos="180"/>
          <w:tab w:val="left" w:pos="270"/>
          <w:tab w:val="left" w:pos="720"/>
        </w:tabs>
        <w:ind w:left="-90" w:right="-266"/>
        <w:rPr>
          <w:rFonts w:ascii="Arial" w:hAnsi="Arial" w:cs="Arial"/>
          <w:sz w:val="22"/>
          <w:szCs w:val="22"/>
        </w:rPr>
      </w:pPr>
    </w:p>
    <w:p w14:paraId="69BC8829" w14:textId="54F570C7" w:rsidR="0034432B" w:rsidRDefault="00B56214" w:rsidP="003B7E74">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ab/>
      </w:r>
      <w:r w:rsidR="00D67DFE">
        <w:rPr>
          <w:rFonts w:ascii="Arial" w:hAnsi="Arial" w:cs="Arial"/>
          <w:sz w:val="22"/>
          <w:szCs w:val="22"/>
        </w:rPr>
        <w:t>objection.</w:t>
      </w:r>
      <w:r w:rsidR="003B7E74">
        <w:rPr>
          <w:rFonts w:ascii="Arial" w:hAnsi="Arial" w:cs="Arial"/>
          <w:sz w:val="22"/>
          <w:szCs w:val="22"/>
        </w:rPr>
        <w:t xml:space="preserve"> </w:t>
      </w:r>
    </w:p>
    <w:p w14:paraId="0C1B2977" w14:textId="380F5CB3" w:rsidR="00D67DFE" w:rsidRDefault="0023678B" w:rsidP="00291124">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ab/>
      </w:r>
      <w:r>
        <w:rPr>
          <w:rFonts w:ascii="Arial" w:hAnsi="Arial" w:cs="Arial"/>
          <w:sz w:val="22"/>
          <w:szCs w:val="22"/>
        </w:rPr>
        <w:tab/>
      </w:r>
    </w:p>
    <w:p w14:paraId="1F5A2B66" w14:textId="77F6D62C" w:rsidR="0023678B" w:rsidRPr="0023678B" w:rsidRDefault="0023678B" w:rsidP="0023678B">
      <w:pPr>
        <w:tabs>
          <w:tab w:val="left" w:pos="360"/>
        </w:tabs>
        <w:ind w:right="-183"/>
        <w:rPr>
          <w:rFonts w:ascii="Arial" w:hAnsi="Arial" w:cs="Arial"/>
          <w:color w:val="000000"/>
          <w:sz w:val="22"/>
          <w:szCs w:val="22"/>
        </w:rPr>
      </w:pPr>
      <w:r>
        <w:rPr>
          <w:rFonts w:ascii="Arial" w:hAnsi="Arial" w:cs="Arial"/>
          <w:sz w:val="22"/>
          <w:szCs w:val="22"/>
        </w:rPr>
        <w:tab/>
      </w:r>
      <w:r w:rsidRPr="0023678B">
        <w:rPr>
          <w:rFonts w:ascii="Arial" w:hAnsi="Arial" w:cs="Arial"/>
          <w:bCs/>
          <w:color w:val="000000"/>
          <w:sz w:val="22"/>
          <w:szCs w:val="22"/>
        </w:rPr>
        <w:t>Mark Long, BLD Operations</w:t>
      </w:r>
      <w:r w:rsidRPr="0023678B">
        <w:rPr>
          <w:rFonts w:ascii="Arial" w:hAnsi="Arial" w:cs="Arial"/>
          <w:b/>
          <w:color w:val="000000"/>
          <w:sz w:val="22"/>
          <w:szCs w:val="22"/>
        </w:rPr>
        <w:t xml:space="preserve"> </w:t>
      </w:r>
      <w:r w:rsidRPr="0023678B">
        <w:rPr>
          <w:rFonts w:ascii="Arial" w:hAnsi="Arial" w:cs="Arial"/>
          <w:color w:val="000000"/>
          <w:sz w:val="22"/>
          <w:szCs w:val="22"/>
        </w:rPr>
        <w:t xml:space="preserve">Coordinator is requesting approval to advertise for bids for 3.5 miles </w:t>
      </w:r>
    </w:p>
    <w:p w14:paraId="6D6F2522" w14:textId="77777777" w:rsidR="0023678B" w:rsidRDefault="0023678B" w:rsidP="0023678B">
      <w:pPr>
        <w:tabs>
          <w:tab w:val="left" w:pos="90"/>
          <w:tab w:val="left" w:pos="180"/>
          <w:tab w:val="left" w:pos="270"/>
          <w:tab w:val="left" w:pos="360"/>
          <w:tab w:val="left" w:pos="630"/>
          <w:tab w:val="left" w:pos="720"/>
        </w:tabs>
        <w:ind w:right="548"/>
        <w:rPr>
          <w:rFonts w:ascii="Arial" w:hAnsi="Arial" w:cs="Arial"/>
          <w:color w:val="000000"/>
          <w:sz w:val="22"/>
          <w:szCs w:val="22"/>
        </w:rPr>
      </w:pPr>
    </w:p>
    <w:p w14:paraId="613FA5DF" w14:textId="5BF08AD4" w:rsidR="0023678B" w:rsidRPr="0023678B" w:rsidRDefault="0023678B" w:rsidP="0023678B">
      <w:pPr>
        <w:tabs>
          <w:tab w:val="left" w:pos="90"/>
          <w:tab w:val="left" w:pos="180"/>
          <w:tab w:val="left" w:pos="270"/>
          <w:tab w:val="left" w:pos="360"/>
          <w:tab w:val="left" w:pos="630"/>
          <w:tab w:val="left" w:pos="720"/>
        </w:tabs>
        <w:ind w:right="548"/>
        <w:rPr>
          <w:rFonts w:ascii="Arial" w:hAnsi="Arial" w:cs="Arial"/>
          <w:sz w:val="22"/>
          <w:szCs w:val="22"/>
        </w:rPr>
      </w:pPr>
      <w:r w:rsidRPr="0023678B">
        <w:rPr>
          <w:rFonts w:ascii="Arial" w:hAnsi="Arial" w:cs="Arial"/>
          <w:color w:val="000000"/>
          <w:sz w:val="22"/>
          <w:szCs w:val="22"/>
        </w:rPr>
        <w:t>of levee surfacing on the Red River Levee; estimated cost of $370,000.00.</w:t>
      </w:r>
    </w:p>
    <w:p w14:paraId="53FD36E0" w14:textId="77777777" w:rsidR="0023678B" w:rsidRDefault="0023678B" w:rsidP="0023678B">
      <w:pPr>
        <w:tabs>
          <w:tab w:val="left" w:pos="90"/>
          <w:tab w:val="left" w:pos="180"/>
          <w:tab w:val="left" w:pos="360"/>
          <w:tab w:val="left" w:pos="450"/>
          <w:tab w:val="left" w:pos="1440"/>
        </w:tabs>
        <w:ind w:right="8" w:firstLine="720"/>
        <w:rPr>
          <w:rFonts w:ascii="Arial" w:hAnsi="Arial" w:cs="Arial"/>
          <w:sz w:val="22"/>
          <w:szCs w:val="22"/>
        </w:rPr>
      </w:pPr>
    </w:p>
    <w:p w14:paraId="327856DA" w14:textId="76A64572" w:rsidR="0026308B" w:rsidRDefault="00964D0A" w:rsidP="0026308B">
      <w:pPr>
        <w:tabs>
          <w:tab w:val="left" w:pos="90"/>
          <w:tab w:val="left" w:pos="180"/>
          <w:tab w:val="left" w:pos="360"/>
          <w:tab w:val="left" w:pos="450"/>
          <w:tab w:val="left" w:pos="1440"/>
        </w:tabs>
        <w:ind w:right="8" w:firstLine="720"/>
        <w:rPr>
          <w:rFonts w:ascii="Arial" w:hAnsi="Arial" w:cs="Arial"/>
          <w:sz w:val="22"/>
          <w:szCs w:val="22"/>
        </w:rPr>
      </w:pPr>
      <w:r>
        <w:rPr>
          <w:rFonts w:ascii="Arial" w:hAnsi="Arial" w:cs="Arial"/>
          <w:sz w:val="22"/>
          <w:szCs w:val="22"/>
        </w:rPr>
        <w:t xml:space="preserve">On motion by Stelly, seconded by Alley, the Board authorized </w:t>
      </w:r>
      <w:r w:rsidR="0026308B">
        <w:rPr>
          <w:rFonts w:ascii="Arial" w:hAnsi="Arial" w:cs="Arial"/>
          <w:sz w:val="22"/>
          <w:szCs w:val="22"/>
        </w:rPr>
        <w:t>to advertise for bids f</w:t>
      </w:r>
      <w:r>
        <w:rPr>
          <w:rFonts w:ascii="Arial" w:hAnsi="Arial" w:cs="Arial"/>
          <w:sz w:val="22"/>
          <w:szCs w:val="22"/>
        </w:rPr>
        <w:t>or additional</w:t>
      </w:r>
      <w:r w:rsidR="0026308B">
        <w:rPr>
          <w:rFonts w:ascii="Arial" w:hAnsi="Arial" w:cs="Arial"/>
          <w:sz w:val="22"/>
          <w:szCs w:val="22"/>
        </w:rPr>
        <w:t xml:space="preserve"> </w:t>
      </w:r>
      <w:r>
        <w:rPr>
          <w:rFonts w:ascii="Arial" w:hAnsi="Arial" w:cs="Arial"/>
          <w:sz w:val="22"/>
          <w:szCs w:val="22"/>
        </w:rPr>
        <w:t xml:space="preserve">levee </w:t>
      </w:r>
    </w:p>
    <w:p w14:paraId="5BA8A076" w14:textId="77777777" w:rsidR="0026308B" w:rsidRDefault="0026308B" w:rsidP="0026308B">
      <w:pPr>
        <w:tabs>
          <w:tab w:val="left" w:pos="90"/>
          <w:tab w:val="left" w:pos="180"/>
          <w:tab w:val="left" w:pos="360"/>
          <w:tab w:val="left" w:pos="450"/>
          <w:tab w:val="left" w:pos="1440"/>
        </w:tabs>
        <w:ind w:right="8" w:firstLine="720"/>
        <w:rPr>
          <w:rFonts w:ascii="Arial" w:hAnsi="Arial" w:cs="Arial"/>
          <w:sz w:val="22"/>
          <w:szCs w:val="22"/>
        </w:rPr>
      </w:pPr>
    </w:p>
    <w:p w14:paraId="460DB0DE" w14:textId="51346724" w:rsidR="00E013BE" w:rsidRDefault="00964D0A" w:rsidP="0026308B">
      <w:pPr>
        <w:tabs>
          <w:tab w:val="left" w:pos="90"/>
          <w:tab w:val="left" w:pos="180"/>
          <w:tab w:val="left" w:pos="360"/>
          <w:tab w:val="left" w:pos="450"/>
          <w:tab w:val="left" w:pos="1440"/>
        </w:tabs>
        <w:ind w:right="8"/>
        <w:rPr>
          <w:rFonts w:ascii="Arial" w:hAnsi="Arial" w:cs="Arial"/>
          <w:sz w:val="22"/>
          <w:szCs w:val="22"/>
        </w:rPr>
      </w:pPr>
      <w:r>
        <w:rPr>
          <w:rFonts w:ascii="Arial" w:hAnsi="Arial" w:cs="Arial"/>
          <w:sz w:val="22"/>
          <w:szCs w:val="22"/>
        </w:rPr>
        <w:t>surfacing on the Red River</w:t>
      </w:r>
      <w:r w:rsidR="005441BD">
        <w:rPr>
          <w:rFonts w:ascii="Arial" w:hAnsi="Arial" w:cs="Arial"/>
          <w:sz w:val="22"/>
          <w:szCs w:val="22"/>
        </w:rPr>
        <w:t>.</w:t>
      </w:r>
      <w:r w:rsidR="0026308B">
        <w:rPr>
          <w:rFonts w:ascii="Arial" w:hAnsi="Arial" w:cs="Arial"/>
          <w:sz w:val="22"/>
          <w:szCs w:val="22"/>
        </w:rPr>
        <w:t xml:space="preserve">  </w:t>
      </w:r>
    </w:p>
    <w:p w14:paraId="41CC8302" w14:textId="77777777" w:rsidR="00E013BE" w:rsidRDefault="00E013BE" w:rsidP="0023678B">
      <w:pPr>
        <w:tabs>
          <w:tab w:val="left" w:pos="90"/>
          <w:tab w:val="left" w:pos="180"/>
          <w:tab w:val="left" w:pos="360"/>
          <w:tab w:val="left" w:pos="450"/>
          <w:tab w:val="left" w:pos="1440"/>
        </w:tabs>
        <w:ind w:right="8" w:firstLine="720"/>
        <w:rPr>
          <w:rFonts w:ascii="Arial" w:hAnsi="Arial" w:cs="Arial"/>
          <w:sz w:val="22"/>
          <w:szCs w:val="22"/>
        </w:rPr>
      </w:pPr>
    </w:p>
    <w:p w14:paraId="37D7FF2B" w14:textId="77777777" w:rsidR="00964D0A" w:rsidRDefault="0023678B" w:rsidP="00663D62">
      <w:pPr>
        <w:tabs>
          <w:tab w:val="left" w:pos="90"/>
          <w:tab w:val="left" w:pos="180"/>
          <w:tab w:val="left" w:pos="360"/>
          <w:tab w:val="left" w:pos="450"/>
          <w:tab w:val="left" w:pos="900"/>
          <w:tab w:val="left" w:pos="990"/>
          <w:tab w:val="left" w:pos="1440"/>
        </w:tabs>
        <w:ind w:right="8" w:firstLine="720"/>
        <w:rPr>
          <w:rFonts w:ascii="Arial" w:hAnsi="Arial" w:cs="Arial"/>
          <w:color w:val="000000"/>
          <w:sz w:val="22"/>
          <w:szCs w:val="22"/>
        </w:rPr>
      </w:pPr>
      <w:r w:rsidRPr="0023678B">
        <w:rPr>
          <w:rFonts w:ascii="Arial" w:hAnsi="Arial" w:cs="Arial"/>
          <w:sz w:val="22"/>
          <w:szCs w:val="22"/>
        </w:rPr>
        <w:t xml:space="preserve">C. </w:t>
      </w:r>
      <w:r w:rsidR="00964D0A">
        <w:rPr>
          <w:rFonts w:ascii="Arial" w:hAnsi="Arial" w:cs="Arial"/>
          <w:sz w:val="22"/>
          <w:szCs w:val="22"/>
        </w:rPr>
        <w:t xml:space="preserve">The Board discussed the </w:t>
      </w:r>
      <w:r w:rsidRPr="0023678B">
        <w:rPr>
          <w:rFonts w:ascii="Arial" w:hAnsi="Arial" w:cs="Arial"/>
          <w:color w:val="000000"/>
          <w:sz w:val="22"/>
          <w:szCs w:val="22"/>
        </w:rPr>
        <w:t xml:space="preserve">CURRENT / SAME millage rate @ 4.17 mills for the 2023 year and the </w:t>
      </w:r>
    </w:p>
    <w:p w14:paraId="5B8ADFAA" w14:textId="77777777" w:rsidR="00964D0A" w:rsidRDefault="00964D0A" w:rsidP="00964D0A">
      <w:pPr>
        <w:tabs>
          <w:tab w:val="left" w:pos="90"/>
          <w:tab w:val="left" w:pos="180"/>
          <w:tab w:val="left" w:pos="360"/>
          <w:tab w:val="left" w:pos="450"/>
          <w:tab w:val="left" w:pos="1440"/>
        </w:tabs>
        <w:ind w:right="8" w:firstLine="720"/>
        <w:rPr>
          <w:rFonts w:ascii="Arial" w:hAnsi="Arial" w:cs="Arial"/>
          <w:color w:val="000000"/>
          <w:sz w:val="22"/>
          <w:szCs w:val="22"/>
        </w:rPr>
      </w:pPr>
    </w:p>
    <w:p w14:paraId="04E6B0CE" w14:textId="77777777" w:rsidR="00964D0A" w:rsidRDefault="0023678B" w:rsidP="00964D0A">
      <w:pPr>
        <w:tabs>
          <w:tab w:val="left" w:pos="90"/>
          <w:tab w:val="left" w:pos="180"/>
          <w:tab w:val="left" w:pos="360"/>
          <w:tab w:val="left" w:pos="450"/>
          <w:tab w:val="left" w:pos="1440"/>
        </w:tabs>
        <w:ind w:right="8"/>
        <w:rPr>
          <w:rFonts w:ascii="Arial" w:hAnsi="Arial" w:cs="Arial"/>
          <w:color w:val="000000"/>
          <w:sz w:val="22"/>
          <w:szCs w:val="22"/>
        </w:rPr>
      </w:pPr>
      <w:r w:rsidRPr="0023678B">
        <w:rPr>
          <w:rFonts w:ascii="Arial" w:hAnsi="Arial" w:cs="Arial"/>
          <w:color w:val="000000"/>
          <w:sz w:val="22"/>
          <w:szCs w:val="22"/>
        </w:rPr>
        <w:t>passage of the resolution – NO ROLL FORWARD. (Tax roll: $848,170,889 estimated to produce</w:t>
      </w:r>
      <w:r w:rsidR="00964D0A">
        <w:rPr>
          <w:rFonts w:ascii="Arial" w:hAnsi="Arial" w:cs="Arial"/>
          <w:color w:val="000000"/>
          <w:sz w:val="22"/>
          <w:szCs w:val="22"/>
        </w:rPr>
        <w:t xml:space="preserve"> </w:t>
      </w:r>
      <w:r w:rsidRPr="0023678B">
        <w:rPr>
          <w:rFonts w:ascii="Arial" w:hAnsi="Arial" w:cs="Arial"/>
          <w:color w:val="000000"/>
          <w:sz w:val="22"/>
          <w:szCs w:val="22"/>
        </w:rPr>
        <w:t xml:space="preserve">approximately </w:t>
      </w:r>
    </w:p>
    <w:p w14:paraId="6841E468" w14:textId="77777777" w:rsidR="00964D0A" w:rsidRDefault="00964D0A" w:rsidP="00964D0A">
      <w:pPr>
        <w:tabs>
          <w:tab w:val="left" w:pos="90"/>
          <w:tab w:val="left" w:pos="180"/>
          <w:tab w:val="left" w:pos="360"/>
          <w:tab w:val="left" w:pos="450"/>
          <w:tab w:val="left" w:pos="1440"/>
        </w:tabs>
        <w:ind w:right="8"/>
        <w:rPr>
          <w:rFonts w:ascii="Arial" w:hAnsi="Arial" w:cs="Arial"/>
          <w:color w:val="000000"/>
          <w:sz w:val="22"/>
          <w:szCs w:val="22"/>
        </w:rPr>
      </w:pPr>
    </w:p>
    <w:p w14:paraId="57FDCB26" w14:textId="77777777" w:rsidR="00890D49" w:rsidRDefault="0023678B" w:rsidP="00964D0A">
      <w:pPr>
        <w:tabs>
          <w:tab w:val="left" w:pos="90"/>
          <w:tab w:val="left" w:pos="180"/>
          <w:tab w:val="left" w:pos="360"/>
          <w:tab w:val="left" w:pos="450"/>
          <w:tab w:val="left" w:pos="1440"/>
        </w:tabs>
        <w:ind w:right="8"/>
        <w:rPr>
          <w:rFonts w:ascii="Arial" w:hAnsi="Arial" w:cs="Arial"/>
          <w:color w:val="000000"/>
          <w:sz w:val="22"/>
          <w:szCs w:val="22"/>
        </w:rPr>
      </w:pPr>
      <w:r w:rsidRPr="0023678B">
        <w:rPr>
          <w:rFonts w:ascii="Arial" w:hAnsi="Arial" w:cs="Arial"/>
          <w:color w:val="000000"/>
          <w:sz w:val="22"/>
          <w:szCs w:val="22"/>
        </w:rPr>
        <w:t>$3,536,889 in</w:t>
      </w:r>
      <w:r w:rsidR="00964D0A">
        <w:rPr>
          <w:rFonts w:ascii="Arial" w:hAnsi="Arial" w:cs="Arial"/>
          <w:color w:val="000000"/>
          <w:sz w:val="22"/>
          <w:szCs w:val="22"/>
        </w:rPr>
        <w:t xml:space="preserve"> </w:t>
      </w:r>
      <w:r w:rsidRPr="0023678B">
        <w:rPr>
          <w:rFonts w:ascii="Arial" w:hAnsi="Arial" w:cs="Arial"/>
          <w:color w:val="000000"/>
          <w:sz w:val="22"/>
          <w:szCs w:val="22"/>
        </w:rPr>
        <w:t xml:space="preserve">tax revenue).  *FYI: 2022 tax roll was: $770,019,504 estimated to produce approximately $3,205,018 </w:t>
      </w:r>
    </w:p>
    <w:p w14:paraId="1D119D52" w14:textId="77777777" w:rsidR="00890D49" w:rsidRDefault="00890D49" w:rsidP="00964D0A">
      <w:pPr>
        <w:tabs>
          <w:tab w:val="left" w:pos="90"/>
          <w:tab w:val="left" w:pos="180"/>
          <w:tab w:val="left" w:pos="360"/>
          <w:tab w:val="left" w:pos="450"/>
          <w:tab w:val="left" w:pos="1440"/>
        </w:tabs>
        <w:ind w:right="8"/>
        <w:rPr>
          <w:rFonts w:ascii="Arial" w:hAnsi="Arial" w:cs="Arial"/>
          <w:color w:val="000000"/>
          <w:sz w:val="22"/>
          <w:szCs w:val="22"/>
        </w:rPr>
      </w:pPr>
    </w:p>
    <w:p w14:paraId="190E47E7" w14:textId="3E675416" w:rsidR="0023678B" w:rsidRPr="0023678B" w:rsidRDefault="0023678B" w:rsidP="00964D0A">
      <w:pPr>
        <w:tabs>
          <w:tab w:val="left" w:pos="90"/>
          <w:tab w:val="left" w:pos="180"/>
          <w:tab w:val="left" w:pos="360"/>
          <w:tab w:val="left" w:pos="450"/>
          <w:tab w:val="left" w:pos="1440"/>
        </w:tabs>
        <w:ind w:right="8"/>
        <w:rPr>
          <w:rFonts w:ascii="Arial" w:hAnsi="Arial" w:cs="Arial"/>
          <w:color w:val="000000"/>
          <w:sz w:val="22"/>
          <w:szCs w:val="22"/>
        </w:rPr>
      </w:pPr>
      <w:r w:rsidRPr="0023678B">
        <w:rPr>
          <w:rFonts w:ascii="Arial" w:hAnsi="Arial" w:cs="Arial"/>
          <w:color w:val="000000"/>
          <w:sz w:val="22"/>
          <w:szCs w:val="22"/>
        </w:rPr>
        <w:t>in tax revenue)*</w:t>
      </w:r>
    </w:p>
    <w:p w14:paraId="5799F6AB" w14:textId="53E92948" w:rsidR="0023678B" w:rsidRPr="0023678B" w:rsidRDefault="0023678B" w:rsidP="00291124">
      <w:pPr>
        <w:tabs>
          <w:tab w:val="left" w:pos="0"/>
          <w:tab w:val="left" w:pos="90"/>
          <w:tab w:val="left" w:pos="180"/>
          <w:tab w:val="left" w:pos="270"/>
          <w:tab w:val="left" w:pos="720"/>
        </w:tabs>
        <w:ind w:right="-266" w:hanging="90"/>
        <w:rPr>
          <w:rFonts w:ascii="Arial" w:hAnsi="Arial" w:cs="Arial"/>
          <w:sz w:val="22"/>
          <w:szCs w:val="22"/>
        </w:rPr>
      </w:pPr>
    </w:p>
    <w:p w14:paraId="7F37D420" w14:textId="77777777" w:rsidR="00890D49" w:rsidRDefault="00291124" w:rsidP="00291124">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ab/>
      </w:r>
      <w:r w:rsidR="00B56214">
        <w:rPr>
          <w:rFonts w:ascii="Arial" w:hAnsi="Arial" w:cs="Arial"/>
          <w:sz w:val="22"/>
          <w:szCs w:val="22"/>
        </w:rPr>
        <w:tab/>
      </w:r>
      <w:r w:rsidR="00B56214">
        <w:rPr>
          <w:rFonts w:ascii="Arial" w:hAnsi="Arial" w:cs="Arial"/>
          <w:sz w:val="22"/>
          <w:szCs w:val="22"/>
        </w:rPr>
        <w:tab/>
      </w:r>
      <w:r w:rsidR="00B56214">
        <w:rPr>
          <w:rFonts w:ascii="Arial" w:hAnsi="Arial" w:cs="Arial"/>
          <w:sz w:val="22"/>
          <w:szCs w:val="22"/>
        </w:rPr>
        <w:tab/>
      </w:r>
      <w:r w:rsidR="00B56214">
        <w:rPr>
          <w:rFonts w:ascii="Arial" w:hAnsi="Arial" w:cs="Arial"/>
          <w:sz w:val="22"/>
          <w:szCs w:val="22"/>
        </w:rPr>
        <w:tab/>
      </w:r>
      <w:r w:rsidR="00890D49">
        <w:rPr>
          <w:rFonts w:ascii="Arial" w:hAnsi="Arial" w:cs="Arial"/>
          <w:sz w:val="22"/>
          <w:szCs w:val="22"/>
        </w:rPr>
        <w:t xml:space="preserve">On motion by Alley, seconded by Moore, the Board authorized a NO ROLL FORWARD by vote for the </w:t>
      </w:r>
    </w:p>
    <w:p w14:paraId="5C359D24" w14:textId="77777777" w:rsidR="00890D49" w:rsidRDefault="00890D49" w:rsidP="00291124">
      <w:pPr>
        <w:tabs>
          <w:tab w:val="left" w:pos="0"/>
          <w:tab w:val="left" w:pos="90"/>
          <w:tab w:val="left" w:pos="180"/>
          <w:tab w:val="left" w:pos="270"/>
          <w:tab w:val="left" w:pos="720"/>
        </w:tabs>
        <w:ind w:right="-266" w:hanging="90"/>
        <w:rPr>
          <w:rFonts w:ascii="Arial" w:hAnsi="Arial" w:cs="Arial"/>
          <w:sz w:val="22"/>
          <w:szCs w:val="22"/>
        </w:rPr>
      </w:pPr>
    </w:p>
    <w:p w14:paraId="6E5B294E" w14:textId="4F5AC7C0" w:rsidR="00890D49" w:rsidRDefault="00890D49" w:rsidP="00291124">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ab/>
        <w:t>2023 year.</w:t>
      </w:r>
    </w:p>
    <w:p w14:paraId="239968EB" w14:textId="35A02F94" w:rsidR="00890D49" w:rsidRDefault="00663D62" w:rsidP="00291124">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248F243" w14:textId="58C2FE97" w:rsidR="00663D62" w:rsidRPr="00663D62" w:rsidRDefault="00663D62" w:rsidP="00663D62">
      <w:pPr>
        <w:tabs>
          <w:tab w:val="left" w:pos="360"/>
          <w:tab w:val="left" w:pos="9720"/>
        </w:tabs>
        <w:spacing w:after="100" w:afterAutospacing="1"/>
        <w:ind w:left="720" w:right="548"/>
        <w:rPr>
          <w:rFonts w:ascii="Arial" w:hAnsi="Arial" w:cs="Arial"/>
          <w:color w:val="000000"/>
          <w:sz w:val="22"/>
          <w:szCs w:val="22"/>
        </w:rPr>
      </w:pPr>
      <w:r>
        <w:rPr>
          <w:rFonts w:ascii="Arial" w:hAnsi="Arial" w:cs="Arial"/>
          <w:sz w:val="22"/>
          <w:szCs w:val="22"/>
        </w:rPr>
        <w:t xml:space="preserve">D. </w:t>
      </w:r>
      <w:r w:rsidRPr="00663D62">
        <w:rPr>
          <w:rFonts w:ascii="Arial" w:hAnsi="Arial" w:cs="Arial"/>
          <w:sz w:val="22"/>
          <w:szCs w:val="22"/>
        </w:rPr>
        <w:t>Resolution</w:t>
      </w:r>
      <w:r w:rsidRPr="00663D62">
        <w:rPr>
          <w:rFonts w:ascii="Arial" w:hAnsi="Arial" w:cs="Arial"/>
          <w:color w:val="000000"/>
          <w:sz w:val="22"/>
          <w:szCs w:val="22"/>
        </w:rPr>
        <w:t xml:space="preserve"> for the Engagement Letter, Investment Confirmation Letter, Legal Letter, Bank </w:t>
      </w:r>
    </w:p>
    <w:p w14:paraId="1382B681" w14:textId="77777777" w:rsidR="00663D62" w:rsidRPr="00663D62" w:rsidRDefault="00663D62" w:rsidP="00663D62">
      <w:pPr>
        <w:tabs>
          <w:tab w:val="left" w:pos="360"/>
          <w:tab w:val="left" w:pos="9720"/>
        </w:tabs>
        <w:spacing w:after="100" w:afterAutospacing="1"/>
        <w:ind w:right="548" w:hanging="450"/>
        <w:rPr>
          <w:rFonts w:ascii="Arial" w:hAnsi="Arial" w:cs="Arial"/>
          <w:color w:val="000000"/>
          <w:sz w:val="22"/>
          <w:szCs w:val="22"/>
        </w:rPr>
      </w:pPr>
      <w:r w:rsidRPr="00663D62">
        <w:rPr>
          <w:rFonts w:ascii="Arial" w:hAnsi="Arial" w:cs="Arial"/>
          <w:color w:val="000000"/>
          <w:sz w:val="22"/>
          <w:szCs w:val="22"/>
        </w:rPr>
        <w:tab/>
        <w:t xml:space="preserve">Confirmation and the Louisiana Compliance Questionnaire to be signed by President Tim Larkin, and then </w:t>
      </w:r>
    </w:p>
    <w:p w14:paraId="18A03541" w14:textId="77777777" w:rsidR="00663D62" w:rsidRPr="00663D62" w:rsidRDefault="00663D62" w:rsidP="00663D62">
      <w:pPr>
        <w:tabs>
          <w:tab w:val="left" w:pos="360"/>
          <w:tab w:val="left" w:pos="9720"/>
        </w:tabs>
        <w:spacing w:after="100" w:afterAutospacing="1"/>
        <w:ind w:right="548" w:hanging="450"/>
        <w:rPr>
          <w:rFonts w:ascii="Arial" w:hAnsi="Arial" w:cs="Arial"/>
          <w:color w:val="000000"/>
          <w:sz w:val="22"/>
          <w:szCs w:val="22"/>
        </w:rPr>
      </w:pPr>
      <w:r w:rsidRPr="00663D62">
        <w:rPr>
          <w:rFonts w:ascii="Arial" w:hAnsi="Arial" w:cs="Arial"/>
          <w:color w:val="000000"/>
          <w:sz w:val="22"/>
          <w:szCs w:val="22"/>
        </w:rPr>
        <w:tab/>
        <w:t xml:space="preserve">subsequent letters mailed to Huddleston Smith (Attn: Mr. Brad Smith), Blanchard, Walker, O’Quin and </w:t>
      </w:r>
    </w:p>
    <w:p w14:paraId="5527AF8A" w14:textId="77777777" w:rsidR="00663D62" w:rsidRPr="00663D62" w:rsidRDefault="00663D62" w:rsidP="00663D62">
      <w:pPr>
        <w:tabs>
          <w:tab w:val="left" w:pos="360"/>
          <w:tab w:val="left" w:pos="9720"/>
        </w:tabs>
        <w:spacing w:after="100" w:afterAutospacing="1"/>
        <w:ind w:right="548" w:hanging="450"/>
        <w:rPr>
          <w:rFonts w:ascii="Arial" w:hAnsi="Arial" w:cs="Arial"/>
          <w:color w:val="000000"/>
          <w:sz w:val="22"/>
          <w:szCs w:val="22"/>
        </w:rPr>
      </w:pPr>
      <w:r w:rsidRPr="00663D62">
        <w:rPr>
          <w:rFonts w:ascii="Arial" w:hAnsi="Arial" w:cs="Arial"/>
          <w:color w:val="000000"/>
          <w:sz w:val="22"/>
          <w:szCs w:val="22"/>
        </w:rPr>
        <w:t xml:space="preserve">         Roberts (Attn: Mr. Daniel Baker) and returned completed to Broussard and Company (Attn: Mr. Mike </w:t>
      </w:r>
    </w:p>
    <w:p w14:paraId="6E86326C" w14:textId="77777777" w:rsidR="00663D62" w:rsidRPr="00663D62" w:rsidRDefault="00663D62" w:rsidP="00663D62">
      <w:pPr>
        <w:tabs>
          <w:tab w:val="left" w:pos="360"/>
          <w:tab w:val="left" w:pos="9720"/>
        </w:tabs>
        <w:spacing w:after="100" w:afterAutospacing="1"/>
        <w:ind w:right="548" w:hanging="450"/>
        <w:rPr>
          <w:rFonts w:ascii="Arial" w:hAnsi="Arial" w:cs="Arial"/>
          <w:color w:val="000000"/>
          <w:sz w:val="22"/>
          <w:szCs w:val="22"/>
        </w:rPr>
      </w:pPr>
      <w:r w:rsidRPr="00663D62">
        <w:rPr>
          <w:rFonts w:ascii="Arial" w:hAnsi="Arial" w:cs="Arial"/>
          <w:color w:val="000000"/>
          <w:sz w:val="22"/>
          <w:szCs w:val="22"/>
        </w:rPr>
        <w:t xml:space="preserve">         DeFalco) as adopted for the 2022 - 2023 fiscal year audit.</w:t>
      </w:r>
    </w:p>
    <w:p w14:paraId="66F3B9BC" w14:textId="53EBA677" w:rsidR="00663D62" w:rsidRDefault="00663D62" w:rsidP="00663D62">
      <w:pPr>
        <w:tabs>
          <w:tab w:val="left" w:pos="360"/>
        </w:tabs>
        <w:spacing w:after="100" w:afterAutospacing="1"/>
        <w:ind w:right="-3168"/>
        <w:rPr>
          <w:rFonts w:ascii="Arial" w:hAnsi="Arial" w:cs="Arial"/>
          <w:sz w:val="22"/>
          <w:szCs w:val="22"/>
        </w:rPr>
      </w:pPr>
      <w:r w:rsidRPr="00663D62">
        <w:rPr>
          <w:rFonts w:ascii="Arial" w:hAnsi="Arial" w:cs="Arial"/>
          <w:sz w:val="22"/>
          <w:szCs w:val="22"/>
        </w:rPr>
        <w:tab/>
      </w:r>
      <w:r w:rsidRPr="00663D62">
        <w:rPr>
          <w:rFonts w:ascii="Arial" w:hAnsi="Arial" w:cs="Arial"/>
          <w:sz w:val="22"/>
          <w:szCs w:val="22"/>
        </w:rPr>
        <w:tab/>
      </w:r>
      <w:r>
        <w:rPr>
          <w:rFonts w:ascii="Arial" w:hAnsi="Arial" w:cs="Arial"/>
          <w:sz w:val="22"/>
          <w:szCs w:val="22"/>
        </w:rPr>
        <w:t>The Board approved all letters to be signed by BLD President Tim Larkin on behalf of the Bossier Levee</w:t>
      </w:r>
    </w:p>
    <w:p w14:paraId="3D5D4F35" w14:textId="39C6D9A4" w:rsidR="00663D62" w:rsidRDefault="00663D62" w:rsidP="00663D62">
      <w:pPr>
        <w:tabs>
          <w:tab w:val="left" w:pos="360"/>
        </w:tabs>
        <w:spacing w:after="100" w:afterAutospacing="1"/>
        <w:ind w:right="-3168"/>
        <w:rPr>
          <w:rFonts w:ascii="Arial" w:hAnsi="Arial" w:cs="Arial"/>
          <w:sz w:val="22"/>
          <w:szCs w:val="22"/>
        </w:rPr>
      </w:pPr>
      <w:r>
        <w:rPr>
          <w:rFonts w:ascii="Arial" w:hAnsi="Arial" w:cs="Arial"/>
          <w:sz w:val="22"/>
          <w:szCs w:val="22"/>
        </w:rPr>
        <w:t xml:space="preserve">  District and mailed accordingly.</w:t>
      </w:r>
    </w:p>
    <w:p w14:paraId="2D494BA7" w14:textId="5F802622" w:rsidR="00663D62" w:rsidRPr="00663D62" w:rsidRDefault="00663D62" w:rsidP="00663D62">
      <w:pPr>
        <w:tabs>
          <w:tab w:val="left" w:pos="360"/>
        </w:tabs>
        <w:spacing w:after="100" w:afterAutospacing="1"/>
        <w:ind w:right="-3168"/>
        <w:rPr>
          <w:rFonts w:ascii="Arial" w:hAnsi="Arial" w:cs="Arial"/>
          <w:sz w:val="22"/>
          <w:szCs w:val="22"/>
        </w:rPr>
      </w:pPr>
      <w:r>
        <w:rPr>
          <w:rFonts w:ascii="Arial" w:hAnsi="Arial" w:cs="Arial"/>
          <w:sz w:val="22"/>
          <w:szCs w:val="22"/>
        </w:rPr>
        <w:tab/>
      </w:r>
      <w:r>
        <w:rPr>
          <w:rFonts w:ascii="Arial" w:hAnsi="Arial" w:cs="Arial"/>
          <w:sz w:val="22"/>
          <w:szCs w:val="22"/>
        </w:rPr>
        <w:tab/>
      </w:r>
      <w:r w:rsidRPr="00663D62">
        <w:rPr>
          <w:rFonts w:ascii="Arial" w:hAnsi="Arial" w:cs="Arial"/>
          <w:sz w:val="22"/>
          <w:szCs w:val="22"/>
        </w:rPr>
        <w:t xml:space="preserve">E. Resolution for all Commissioners to sign the Corporate Resolution received from Huddleston/Smith </w:t>
      </w:r>
    </w:p>
    <w:p w14:paraId="6FE8073A" w14:textId="77777777" w:rsidR="00663D62" w:rsidRPr="00663D62" w:rsidRDefault="00663D62" w:rsidP="00663D62">
      <w:pPr>
        <w:tabs>
          <w:tab w:val="left" w:pos="360"/>
        </w:tabs>
        <w:spacing w:after="100" w:afterAutospacing="1"/>
        <w:ind w:right="-3168"/>
        <w:rPr>
          <w:rFonts w:ascii="Arial" w:hAnsi="Arial" w:cs="Arial"/>
          <w:sz w:val="22"/>
          <w:szCs w:val="22"/>
        </w:rPr>
      </w:pPr>
      <w:r w:rsidRPr="00663D62">
        <w:rPr>
          <w:rFonts w:ascii="Arial" w:hAnsi="Arial" w:cs="Arial"/>
          <w:sz w:val="22"/>
          <w:szCs w:val="22"/>
        </w:rPr>
        <w:t xml:space="preserve">authorizing all transfers, convert, endorse, sell, assign, shares of stock, bonds, notes and any other financial </w:t>
      </w:r>
    </w:p>
    <w:p w14:paraId="336A39CD" w14:textId="77777777" w:rsidR="00663D62" w:rsidRPr="00663D62" w:rsidRDefault="00663D62" w:rsidP="00663D62">
      <w:pPr>
        <w:tabs>
          <w:tab w:val="left" w:pos="360"/>
        </w:tabs>
        <w:spacing w:after="100" w:afterAutospacing="1"/>
        <w:ind w:right="-3168"/>
        <w:rPr>
          <w:rFonts w:ascii="Arial" w:hAnsi="Arial" w:cs="Arial"/>
          <w:sz w:val="22"/>
          <w:szCs w:val="22"/>
        </w:rPr>
      </w:pPr>
      <w:r w:rsidRPr="00663D62">
        <w:rPr>
          <w:rFonts w:ascii="Arial" w:hAnsi="Arial" w:cs="Arial"/>
          <w:sz w:val="22"/>
          <w:szCs w:val="22"/>
        </w:rPr>
        <w:t>business regarding the Bossier Levee District.</w:t>
      </w:r>
    </w:p>
    <w:p w14:paraId="30D3E105" w14:textId="42E3AC40" w:rsidR="00663D62" w:rsidRDefault="00663D62" w:rsidP="00663D62">
      <w:pPr>
        <w:tabs>
          <w:tab w:val="left" w:pos="360"/>
        </w:tabs>
        <w:spacing w:after="100" w:afterAutospacing="1"/>
        <w:ind w:right="-3168"/>
        <w:rPr>
          <w:rFonts w:ascii="Arial" w:hAnsi="Arial" w:cs="Arial"/>
          <w:sz w:val="22"/>
          <w:szCs w:val="22"/>
        </w:rPr>
      </w:pPr>
      <w:r>
        <w:rPr>
          <w:rFonts w:ascii="Arial" w:hAnsi="Arial" w:cs="Arial"/>
          <w:sz w:val="22"/>
          <w:szCs w:val="22"/>
        </w:rPr>
        <w:tab/>
      </w:r>
      <w:r>
        <w:rPr>
          <w:rFonts w:ascii="Arial" w:hAnsi="Arial" w:cs="Arial"/>
          <w:sz w:val="22"/>
          <w:szCs w:val="22"/>
        </w:rPr>
        <w:tab/>
        <w:t xml:space="preserve">All Board members signed the </w:t>
      </w:r>
      <w:r w:rsidRPr="00663D62">
        <w:rPr>
          <w:rFonts w:ascii="Arial" w:hAnsi="Arial" w:cs="Arial"/>
          <w:sz w:val="22"/>
          <w:szCs w:val="22"/>
        </w:rPr>
        <w:t>Corporate Resolution</w:t>
      </w:r>
      <w:r>
        <w:rPr>
          <w:rFonts w:ascii="Arial" w:hAnsi="Arial" w:cs="Arial"/>
          <w:sz w:val="22"/>
          <w:szCs w:val="22"/>
        </w:rPr>
        <w:t xml:space="preserve"> and it will be returned to Huddleston Smith,</w:t>
      </w:r>
    </w:p>
    <w:p w14:paraId="30336C35" w14:textId="3353DFC1" w:rsidR="00663D62" w:rsidRDefault="00663D62" w:rsidP="00663D62">
      <w:pPr>
        <w:tabs>
          <w:tab w:val="left" w:pos="360"/>
        </w:tabs>
        <w:spacing w:after="100" w:afterAutospacing="1"/>
        <w:ind w:right="-3168"/>
        <w:rPr>
          <w:rFonts w:ascii="Arial" w:hAnsi="Arial" w:cs="Arial"/>
          <w:sz w:val="22"/>
          <w:szCs w:val="22"/>
        </w:rPr>
      </w:pPr>
      <w:r>
        <w:rPr>
          <w:rFonts w:ascii="Arial" w:hAnsi="Arial" w:cs="Arial"/>
          <w:sz w:val="22"/>
          <w:szCs w:val="22"/>
        </w:rPr>
        <w:t>once the secretary, Deanna Rabb obtains the missing signatures from the commissioners who were not present.</w:t>
      </w:r>
    </w:p>
    <w:p w14:paraId="3A822AAF" w14:textId="0FD81D12" w:rsidR="00291124" w:rsidRDefault="00493711" w:rsidP="00493711">
      <w:pPr>
        <w:tabs>
          <w:tab w:val="left" w:pos="360"/>
        </w:tabs>
        <w:spacing w:after="100" w:afterAutospacing="1"/>
        <w:ind w:right="-3168"/>
        <w:rPr>
          <w:rFonts w:ascii="Arial" w:hAnsi="Arial" w:cs="Arial"/>
          <w:sz w:val="22"/>
          <w:szCs w:val="22"/>
        </w:rPr>
      </w:pPr>
      <w:r>
        <w:rPr>
          <w:rFonts w:ascii="Arial" w:hAnsi="Arial" w:cs="Arial"/>
          <w:sz w:val="22"/>
          <w:szCs w:val="22"/>
        </w:rPr>
        <w:tab/>
      </w:r>
      <w:r w:rsidR="00155713">
        <w:rPr>
          <w:rFonts w:ascii="Arial" w:hAnsi="Arial" w:cs="Arial"/>
          <w:sz w:val="22"/>
          <w:szCs w:val="22"/>
        </w:rPr>
        <w:tab/>
      </w:r>
      <w:r w:rsidR="00291124">
        <w:rPr>
          <w:rFonts w:ascii="Arial" w:hAnsi="Arial" w:cs="Arial"/>
          <w:sz w:val="22"/>
          <w:szCs w:val="22"/>
        </w:rPr>
        <w:t xml:space="preserve">Resolution authorizing </w:t>
      </w:r>
      <w:r w:rsidR="00966BC0">
        <w:rPr>
          <w:rFonts w:ascii="Arial" w:hAnsi="Arial" w:cs="Arial"/>
          <w:sz w:val="22"/>
          <w:szCs w:val="22"/>
        </w:rPr>
        <w:t xml:space="preserve">the </w:t>
      </w:r>
      <w:r w:rsidR="00291124">
        <w:rPr>
          <w:rFonts w:ascii="Arial" w:hAnsi="Arial" w:cs="Arial"/>
          <w:sz w:val="22"/>
          <w:szCs w:val="22"/>
        </w:rPr>
        <w:t>secretary to transfer $</w:t>
      </w:r>
      <w:r w:rsidR="009B2412">
        <w:rPr>
          <w:rFonts w:ascii="Arial" w:hAnsi="Arial" w:cs="Arial"/>
          <w:sz w:val="22"/>
          <w:szCs w:val="22"/>
        </w:rPr>
        <w:t>300</w:t>
      </w:r>
      <w:r w:rsidR="00291124">
        <w:rPr>
          <w:rFonts w:ascii="Arial" w:hAnsi="Arial" w:cs="Arial"/>
          <w:sz w:val="22"/>
          <w:szCs w:val="22"/>
        </w:rPr>
        <w:t>0,000.00 from Huddleston/Smith Investments to</w:t>
      </w:r>
    </w:p>
    <w:p w14:paraId="26359F96" w14:textId="79C28BD3" w:rsidR="00291124" w:rsidRDefault="006B1EA1" w:rsidP="006B1EA1">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 xml:space="preserve"> </w:t>
      </w:r>
      <w:r w:rsidR="00291124">
        <w:rPr>
          <w:rFonts w:ascii="Arial" w:hAnsi="Arial" w:cs="Arial"/>
          <w:sz w:val="22"/>
          <w:szCs w:val="22"/>
        </w:rPr>
        <w:t>checking account for all upcoming monthly expenditures.</w:t>
      </w:r>
    </w:p>
    <w:p w14:paraId="7237F2D7" w14:textId="77777777" w:rsidR="00291124" w:rsidRDefault="00291124" w:rsidP="00291124">
      <w:pPr>
        <w:tabs>
          <w:tab w:val="left" w:pos="0"/>
          <w:tab w:val="left" w:pos="90"/>
          <w:tab w:val="left" w:pos="180"/>
          <w:tab w:val="left" w:pos="270"/>
          <w:tab w:val="left" w:pos="720"/>
        </w:tabs>
        <w:ind w:right="-266" w:hanging="90"/>
        <w:rPr>
          <w:rFonts w:ascii="Arial" w:hAnsi="Arial" w:cs="Arial"/>
          <w:sz w:val="22"/>
          <w:szCs w:val="22"/>
        </w:rPr>
      </w:pPr>
    </w:p>
    <w:p w14:paraId="676C0888" w14:textId="0FB8C3E5" w:rsidR="00291124" w:rsidRDefault="00291124" w:rsidP="00291124">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On motion by </w:t>
      </w:r>
      <w:r w:rsidR="00D67DFE">
        <w:rPr>
          <w:rFonts w:ascii="Arial" w:hAnsi="Arial" w:cs="Arial"/>
          <w:sz w:val="22"/>
          <w:szCs w:val="22"/>
        </w:rPr>
        <w:t>Bantle</w:t>
      </w:r>
      <w:r>
        <w:rPr>
          <w:rFonts w:ascii="Arial" w:hAnsi="Arial" w:cs="Arial"/>
          <w:sz w:val="22"/>
          <w:szCs w:val="22"/>
        </w:rPr>
        <w:t>, seconded by Mo</w:t>
      </w:r>
      <w:r w:rsidR="00D67DFE">
        <w:rPr>
          <w:rFonts w:ascii="Arial" w:hAnsi="Arial" w:cs="Arial"/>
          <w:sz w:val="22"/>
          <w:szCs w:val="22"/>
        </w:rPr>
        <w:t>ntgomery</w:t>
      </w:r>
      <w:r>
        <w:rPr>
          <w:rFonts w:ascii="Arial" w:hAnsi="Arial" w:cs="Arial"/>
          <w:sz w:val="22"/>
          <w:szCs w:val="22"/>
        </w:rPr>
        <w:t>, the Board approved the transfer of $</w:t>
      </w:r>
      <w:r w:rsidR="00D67DFE">
        <w:rPr>
          <w:rFonts w:ascii="Arial" w:hAnsi="Arial" w:cs="Arial"/>
          <w:sz w:val="22"/>
          <w:szCs w:val="22"/>
        </w:rPr>
        <w:t>650</w:t>
      </w:r>
      <w:r>
        <w:rPr>
          <w:rFonts w:ascii="Arial" w:hAnsi="Arial" w:cs="Arial"/>
          <w:sz w:val="22"/>
          <w:szCs w:val="22"/>
        </w:rPr>
        <w:t>0,000.00.</w:t>
      </w:r>
    </w:p>
    <w:p w14:paraId="36902EEF" w14:textId="77777777" w:rsidR="00291124" w:rsidRDefault="00291124" w:rsidP="00291124">
      <w:pPr>
        <w:tabs>
          <w:tab w:val="left" w:pos="0"/>
          <w:tab w:val="left" w:pos="90"/>
          <w:tab w:val="left" w:pos="180"/>
          <w:tab w:val="left" w:pos="270"/>
          <w:tab w:val="left" w:pos="720"/>
        </w:tabs>
        <w:ind w:right="-266" w:hanging="90"/>
        <w:rPr>
          <w:rFonts w:ascii="Arial" w:hAnsi="Arial" w:cs="Arial"/>
          <w:sz w:val="22"/>
          <w:szCs w:val="22"/>
        </w:rPr>
      </w:pPr>
    </w:p>
    <w:bookmarkEnd w:id="2"/>
    <w:p w14:paraId="6FBF8CB5" w14:textId="57912AFE" w:rsidR="00721A25" w:rsidRPr="006B1EA1" w:rsidRDefault="006B1EA1" w:rsidP="005136F0">
      <w:pPr>
        <w:tabs>
          <w:tab w:val="left" w:pos="0"/>
          <w:tab w:val="left" w:pos="90"/>
          <w:tab w:val="left" w:pos="180"/>
          <w:tab w:val="left" w:pos="270"/>
        </w:tabs>
        <w:ind w:left="-90" w:right="-266"/>
        <w:rPr>
          <w:rFonts w:ascii="Arial" w:hAnsi="Arial" w:cs="Arial"/>
          <w:b/>
          <w:bCs/>
          <w:sz w:val="22"/>
          <w:szCs w:val="22"/>
          <w:u w:val="single"/>
        </w:rPr>
      </w:pPr>
      <w:r w:rsidRPr="006B1EA1">
        <w:rPr>
          <w:rFonts w:ascii="Arial" w:hAnsi="Arial" w:cs="Arial"/>
          <w:b/>
          <w:bCs/>
          <w:sz w:val="22"/>
          <w:szCs w:val="22"/>
        </w:rPr>
        <w:t xml:space="preserve"> </w:t>
      </w:r>
      <w:r w:rsidR="008E04F0" w:rsidRPr="006B1EA1">
        <w:rPr>
          <w:rFonts w:ascii="Arial" w:hAnsi="Arial" w:cs="Arial"/>
          <w:b/>
          <w:bCs/>
          <w:sz w:val="22"/>
          <w:szCs w:val="22"/>
          <w:u w:val="single"/>
        </w:rPr>
        <w:t>LEVEE</w:t>
      </w:r>
      <w:r w:rsidR="00721A25" w:rsidRPr="006B1EA1">
        <w:rPr>
          <w:rFonts w:ascii="Arial" w:hAnsi="Arial" w:cs="Arial"/>
          <w:b/>
          <w:bCs/>
          <w:sz w:val="22"/>
          <w:szCs w:val="22"/>
          <w:u w:val="single"/>
        </w:rPr>
        <w:t xml:space="preserve"> AND DRAINAGE REPORT</w:t>
      </w:r>
    </w:p>
    <w:p w14:paraId="73070AEB" w14:textId="37E24DE7" w:rsidR="00B2172F" w:rsidRPr="00411156" w:rsidRDefault="00B2172F" w:rsidP="00411156">
      <w:pPr>
        <w:tabs>
          <w:tab w:val="left" w:pos="0"/>
        </w:tabs>
        <w:jc w:val="center"/>
        <w:rPr>
          <w:b/>
        </w:rPr>
      </w:pPr>
    </w:p>
    <w:p w14:paraId="692DB2ED" w14:textId="77777777" w:rsidR="00F64A99" w:rsidRDefault="00F64A99" w:rsidP="00F64A99">
      <w:pPr>
        <w:rPr>
          <w:b/>
          <w:bCs/>
          <w:sz w:val="22"/>
          <w:szCs w:val="22"/>
          <w:u w:val="single"/>
        </w:rPr>
      </w:pPr>
      <w:r>
        <w:rPr>
          <w:rFonts w:ascii="Arial" w:hAnsi="Arial" w:cs="Arial"/>
          <w:sz w:val="22"/>
          <w:szCs w:val="22"/>
        </w:rPr>
        <w:t xml:space="preserve"> </w:t>
      </w:r>
      <w:r>
        <w:rPr>
          <w:b/>
          <w:bCs/>
          <w:sz w:val="22"/>
          <w:szCs w:val="22"/>
          <w:u w:val="single"/>
        </w:rPr>
        <w:t>Red Chute Bayou Channel Slope Repairs</w:t>
      </w:r>
    </w:p>
    <w:p w14:paraId="19362E74" w14:textId="77777777" w:rsidR="00F64A99" w:rsidRDefault="00F64A99" w:rsidP="00F64A99">
      <w:pPr>
        <w:rPr>
          <w:sz w:val="22"/>
          <w:szCs w:val="22"/>
        </w:rPr>
      </w:pPr>
      <w:r>
        <w:rPr>
          <w:sz w:val="22"/>
          <w:szCs w:val="22"/>
        </w:rPr>
        <w:t>- July 24, 2019 – Vicksburg Corps conducted a damage assessment of high-water damages on Red Chute Bayou; no determination as of November 11, 2019.</w:t>
      </w:r>
    </w:p>
    <w:p w14:paraId="4EA0D163" w14:textId="77777777" w:rsidR="00F64A99" w:rsidRDefault="00F64A99" w:rsidP="00F64A99">
      <w:pPr>
        <w:rPr>
          <w:sz w:val="22"/>
          <w:szCs w:val="22"/>
        </w:rPr>
      </w:pPr>
      <w:r>
        <w:rPr>
          <w:sz w:val="22"/>
          <w:szCs w:val="22"/>
        </w:rPr>
        <w:t>- December 9, 2019 – Donald Walker, Chief of Vicksburg Corps Emergency Management called and advised that the Vicksburg Corps would be providing funding for approximately 10 bank caving sites along the levee.</w:t>
      </w:r>
    </w:p>
    <w:p w14:paraId="0A8D941E" w14:textId="77777777" w:rsidR="00F64A99" w:rsidRDefault="00F64A99" w:rsidP="00F64A99">
      <w:pPr>
        <w:rPr>
          <w:sz w:val="22"/>
          <w:szCs w:val="22"/>
        </w:rPr>
      </w:pPr>
      <w:r>
        <w:rPr>
          <w:sz w:val="22"/>
          <w:szCs w:val="22"/>
        </w:rPr>
        <w:t>- December 10, 2019 – Captain Papia with the Vicksburg District made a site visit to assess the bank repair areas.</w:t>
      </w:r>
    </w:p>
    <w:p w14:paraId="2DF18790" w14:textId="77777777" w:rsidR="00EB41D1" w:rsidRDefault="00F64A99" w:rsidP="00F64A99">
      <w:pPr>
        <w:rPr>
          <w:sz w:val="22"/>
          <w:szCs w:val="22"/>
        </w:rPr>
      </w:pPr>
      <w:r>
        <w:rPr>
          <w:sz w:val="22"/>
          <w:szCs w:val="22"/>
        </w:rPr>
        <w:t xml:space="preserve">- March 30, 2020 – received letter dated March 24, 2020, from the colonel of the Vicksburg District Army Corps denying </w:t>
      </w:r>
    </w:p>
    <w:p w14:paraId="7477EB82" w14:textId="606215F7" w:rsidR="00F64A99" w:rsidRDefault="00F64A99" w:rsidP="00F64A99">
      <w:pPr>
        <w:rPr>
          <w:sz w:val="22"/>
          <w:szCs w:val="22"/>
        </w:rPr>
      </w:pPr>
      <w:r>
        <w:rPr>
          <w:sz w:val="22"/>
          <w:szCs w:val="22"/>
        </w:rPr>
        <w:t>our request for PL 84-99 funding for bank caving repairs.</w:t>
      </w:r>
    </w:p>
    <w:p w14:paraId="3792C54D" w14:textId="77777777" w:rsidR="00F64A99" w:rsidRDefault="00F64A99" w:rsidP="00F64A99">
      <w:pPr>
        <w:rPr>
          <w:sz w:val="22"/>
          <w:szCs w:val="22"/>
        </w:rPr>
      </w:pPr>
      <w:r>
        <w:rPr>
          <w:sz w:val="22"/>
          <w:szCs w:val="22"/>
        </w:rPr>
        <w:t>- Waiting for further direction from the Corps on repair requirements.</w:t>
      </w:r>
    </w:p>
    <w:p w14:paraId="2CD25A63" w14:textId="77777777" w:rsidR="00EB41D1" w:rsidRDefault="00F64A99" w:rsidP="00F64A99">
      <w:pPr>
        <w:rPr>
          <w:sz w:val="22"/>
          <w:szCs w:val="22"/>
        </w:rPr>
      </w:pPr>
      <w:r>
        <w:rPr>
          <w:sz w:val="22"/>
          <w:szCs w:val="22"/>
        </w:rPr>
        <w:t xml:space="preserve">- July 8, 2021 – Lanny Barfield, with the USACE Vicksburg District, advised that the District recently requested approval </w:t>
      </w:r>
    </w:p>
    <w:p w14:paraId="14A7E42E" w14:textId="25EA6932" w:rsidR="00F64A99" w:rsidRDefault="00F64A99" w:rsidP="00F64A99">
      <w:pPr>
        <w:rPr>
          <w:sz w:val="22"/>
          <w:szCs w:val="22"/>
        </w:rPr>
      </w:pPr>
      <w:r>
        <w:rPr>
          <w:sz w:val="22"/>
          <w:szCs w:val="22"/>
        </w:rPr>
        <w:t>from the MVD for funding approval to repair of the sites.</w:t>
      </w:r>
    </w:p>
    <w:p w14:paraId="07E97DF3" w14:textId="77777777" w:rsidR="00F64A99" w:rsidRDefault="00F64A99" w:rsidP="00F64A99">
      <w:pPr>
        <w:rPr>
          <w:sz w:val="22"/>
          <w:szCs w:val="22"/>
        </w:rPr>
      </w:pPr>
      <w:r>
        <w:rPr>
          <w:sz w:val="22"/>
          <w:szCs w:val="22"/>
        </w:rPr>
        <w:t xml:space="preserve">- May 10, 2022 – Received an email from Craig Prestwood, Senior Project Manager, with the USACE Vicksburg District </w:t>
      </w:r>
    </w:p>
    <w:p w14:paraId="7FF6F670" w14:textId="77777777" w:rsidR="00EB41D1" w:rsidRDefault="00F64A99" w:rsidP="00F64A99">
      <w:pPr>
        <w:rPr>
          <w:sz w:val="22"/>
          <w:szCs w:val="22"/>
        </w:rPr>
      </w:pPr>
      <w:r>
        <w:rPr>
          <w:sz w:val="22"/>
          <w:szCs w:val="22"/>
        </w:rPr>
        <w:t xml:space="preserve">advising that our request for bank stabilization repairs has been approved by the MVD and that they are getting ready to </w:t>
      </w:r>
    </w:p>
    <w:p w14:paraId="23918076" w14:textId="0FA49EB8" w:rsidR="00F64A99" w:rsidRDefault="00F64A99" w:rsidP="00F64A99">
      <w:pPr>
        <w:rPr>
          <w:sz w:val="22"/>
          <w:szCs w:val="22"/>
        </w:rPr>
      </w:pPr>
      <w:r>
        <w:rPr>
          <w:sz w:val="22"/>
          <w:szCs w:val="22"/>
        </w:rPr>
        <w:t>send</w:t>
      </w:r>
      <w:r w:rsidR="00EB41D1">
        <w:rPr>
          <w:sz w:val="22"/>
          <w:szCs w:val="22"/>
        </w:rPr>
        <w:t xml:space="preserve"> </w:t>
      </w:r>
      <w:r>
        <w:rPr>
          <w:sz w:val="22"/>
          <w:szCs w:val="22"/>
        </w:rPr>
        <w:t>in a funding request to MVD for design and data collection.</w:t>
      </w:r>
    </w:p>
    <w:p w14:paraId="5ADE32BE" w14:textId="77777777" w:rsidR="00493711" w:rsidRDefault="00493711" w:rsidP="00F64A99">
      <w:pPr>
        <w:rPr>
          <w:sz w:val="22"/>
          <w:szCs w:val="22"/>
        </w:rPr>
      </w:pPr>
    </w:p>
    <w:p w14:paraId="4FD55843" w14:textId="77777777" w:rsidR="00493711" w:rsidRDefault="00493711" w:rsidP="00F64A99">
      <w:pPr>
        <w:rPr>
          <w:sz w:val="22"/>
          <w:szCs w:val="22"/>
        </w:rPr>
      </w:pPr>
    </w:p>
    <w:p w14:paraId="32AACBE2" w14:textId="77777777" w:rsidR="00493711" w:rsidRDefault="00493711" w:rsidP="00F64A99">
      <w:pPr>
        <w:rPr>
          <w:sz w:val="22"/>
          <w:szCs w:val="22"/>
        </w:rPr>
      </w:pPr>
    </w:p>
    <w:p w14:paraId="1FF9F6A7" w14:textId="46A7E937" w:rsidR="00F64A99" w:rsidRDefault="00F64A99" w:rsidP="00F64A99">
      <w:pPr>
        <w:rPr>
          <w:sz w:val="22"/>
          <w:szCs w:val="22"/>
        </w:rPr>
      </w:pPr>
      <w:r>
        <w:rPr>
          <w:sz w:val="22"/>
          <w:szCs w:val="22"/>
        </w:rPr>
        <w:t>- July 21, 2022- BLD provided a right-of-entry to Patrick White with the Vicksburg District for surveying and site assessment needed for plan design for bank stabilization repairs.</w:t>
      </w:r>
    </w:p>
    <w:p w14:paraId="53781898" w14:textId="77777777" w:rsidR="00F64A99" w:rsidRDefault="00F64A99" w:rsidP="00F64A99">
      <w:pPr>
        <w:rPr>
          <w:sz w:val="22"/>
          <w:szCs w:val="22"/>
        </w:rPr>
      </w:pPr>
      <w:r>
        <w:rPr>
          <w:sz w:val="22"/>
          <w:szCs w:val="22"/>
        </w:rPr>
        <w:t>- September 12, 2022 – Soil survey for bank stabilization design started.</w:t>
      </w:r>
    </w:p>
    <w:p w14:paraId="41545456" w14:textId="77777777" w:rsidR="00F64A99" w:rsidRDefault="00F64A99" w:rsidP="00F64A99">
      <w:pPr>
        <w:rPr>
          <w:sz w:val="22"/>
          <w:szCs w:val="22"/>
        </w:rPr>
      </w:pPr>
      <w:r>
        <w:rPr>
          <w:sz w:val="22"/>
          <w:szCs w:val="22"/>
        </w:rPr>
        <w:t>- October 12, 2022 – Topo survey for bank stabilization design near completion.</w:t>
      </w:r>
    </w:p>
    <w:p w14:paraId="5B344E44" w14:textId="77777777" w:rsidR="00F64A99" w:rsidRDefault="00F64A99" w:rsidP="00F64A99">
      <w:pPr>
        <w:rPr>
          <w:sz w:val="22"/>
          <w:szCs w:val="22"/>
        </w:rPr>
      </w:pPr>
      <w:r>
        <w:rPr>
          <w:sz w:val="22"/>
          <w:szCs w:val="22"/>
        </w:rPr>
        <w:t>- May 4, 2023 - PDT meeting conducted through WEBX; major topic was discussion of unexploded ordinances within project limits. It is anticipated that the project delivery date will be in the fall of this year.</w:t>
      </w:r>
    </w:p>
    <w:p w14:paraId="00AB7D8B" w14:textId="77777777" w:rsidR="00F64A99" w:rsidRDefault="00F64A99" w:rsidP="00F64A99">
      <w:pPr>
        <w:rPr>
          <w:sz w:val="22"/>
          <w:szCs w:val="22"/>
        </w:rPr>
      </w:pPr>
      <w:r>
        <w:rPr>
          <w:sz w:val="22"/>
          <w:szCs w:val="22"/>
        </w:rPr>
        <w:t>- May 11, 2023 – submitted right-of-way authorization documents to Corps.</w:t>
      </w:r>
    </w:p>
    <w:p w14:paraId="4DFBF41E" w14:textId="77777777" w:rsidR="00F64A99" w:rsidRDefault="00F64A99" w:rsidP="00F64A99">
      <w:pPr>
        <w:rPr>
          <w:sz w:val="22"/>
          <w:szCs w:val="22"/>
        </w:rPr>
      </w:pPr>
    </w:p>
    <w:p w14:paraId="55D10CB3" w14:textId="77777777" w:rsidR="00F64A99" w:rsidRPr="00F64A99" w:rsidRDefault="00F64A99" w:rsidP="00F64A99">
      <w:pPr>
        <w:rPr>
          <w:b/>
          <w:bCs/>
          <w:sz w:val="22"/>
          <w:szCs w:val="22"/>
          <w:u w:val="single"/>
        </w:rPr>
      </w:pPr>
      <w:r w:rsidRPr="00F64A99">
        <w:rPr>
          <w:b/>
          <w:bCs/>
          <w:sz w:val="22"/>
          <w:szCs w:val="22"/>
          <w:u w:val="single"/>
        </w:rPr>
        <w:t>Red Chute Levee Raise Project</w:t>
      </w:r>
    </w:p>
    <w:p w14:paraId="4FE10040" w14:textId="77777777" w:rsidR="00F64A99" w:rsidRDefault="00F64A99" w:rsidP="00F64A99">
      <w:pPr>
        <w:rPr>
          <w:sz w:val="22"/>
          <w:szCs w:val="22"/>
        </w:rPr>
      </w:pPr>
      <w:r>
        <w:rPr>
          <w:sz w:val="22"/>
          <w:szCs w:val="22"/>
        </w:rPr>
        <w:t>- Mitigation analysis for levee raise was conducted by Nixon Engineering and Dewberry Consultants.</w:t>
      </w:r>
    </w:p>
    <w:p w14:paraId="05D36D32" w14:textId="77777777" w:rsidR="00F64A99" w:rsidRDefault="00F64A99" w:rsidP="00F64A99">
      <w:pPr>
        <w:rPr>
          <w:sz w:val="22"/>
          <w:szCs w:val="22"/>
        </w:rPr>
      </w:pPr>
      <w:r>
        <w:rPr>
          <w:sz w:val="22"/>
          <w:szCs w:val="22"/>
        </w:rPr>
        <w:t>- October 31, 2019 – Nixon Engineering delivered mitigation report.</w:t>
      </w:r>
    </w:p>
    <w:p w14:paraId="1B10D7C1" w14:textId="77777777" w:rsidR="00F64A99" w:rsidRDefault="00F64A99" w:rsidP="00F64A99">
      <w:pPr>
        <w:rPr>
          <w:sz w:val="22"/>
          <w:szCs w:val="22"/>
        </w:rPr>
      </w:pPr>
      <w:r>
        <w:rPr>
          <w:sz w:val="22"/>
          <w:szCs w:val="22"/>
        </w:rPr>
        <w:t>- December 8, 2019 – Kurt Nixon and Jacob Lesue presented the board with mitigation study results.</w:t>
      </w:r>
    </w:p>
    <w:p w14:paraId="7031D09E" w14:textId="77777777" w:rsidR="00F64A99" w:rsidRDefault="00F64A99" w:rsidP="00F64A99">
      <w:pPr>
        <w:rPr>
          <w:sz w:val="22"/>
          <w:szCs w:val="22"/>
        </w:rPr>
      </w:pPr>
      <w:r>
        <w:rPr>
          <w:sz w:val="22"/>
          <w:szCs w:val="22"/>
        </w:rPr>
        <w:t>- March 11, 2020 – Kurt Nixon submitted a revised mitigation study report with recommendations for a levee raise and mitigation</w:t>
      </w:r>
    </w:p>
    <w:p w14:paraId="421D1E81" w14:textId="77777777" w:rsidR="00F64A99" w:rsidRDefault="00F64A99" w:rsidP="00F64A99">
      <w:pPr>
        <w:rPr>
          <w:sz w:val="22"/>
          <w:szCs w:val="22"/>
        </w:rPr>
      </w:pPr>
    </w:p>
    <w:p w14:paraId="72282449" w14:textId="77777777" w:rsidR="00F64A99" w:rsidRDefault="00F64A99" w:rsidP="00F64A99">
      <w:pPr>
        <w:rPr>
          <w:b/>
          <w:bCs/>
          <w:sz w:val="22"/>
          <w:szCs w:val="22"/>
          <w:u w:val="single"/>
        </w:rPr>
      </w:pPr>
      <w:r>
        <w:rPr>
          <w:b/>
          <w:bCs/>
          <w:sz w:val="22"/>
          <w:szCs w:val="22"/>
          <w:u w:val="single"/>
        </w:rPr>
        <w:t>Levee Inspection Compliance</w:t>
      </w:r>
    </w:p>
    <w:p w14:paraId="0904F42B" w14:textId="77777777" w:rsidR="00F64A99" w:rsidRDefault="00F64A99" w:rsidP="00F64A99">
      <w:pPr>
        <w:rPr>
          <w:sz w:val="22"/>
          <w:szCs w:val="22"/>
        </w:rPr>
      </w:pPr>
      <w:r>
        <w:rPr>
          <w:sz w:val="22"/>
          <w:szCs w:val="22"/>
        </w:rPr>
        <w:t xml:space="preserve">- BLD has completed an inspection and report of deficiencies on the Red River Levee including items listed on the USACE 2019 Levee Inspection Report. Our plan of action is to start removing all unwanted vegetation and other encroachments in areas where permission can be obtained from property owners. </w:t>
      </w:r>
    </w:p>
    <w:p w14:paraId="1E17BB9D" w14:textId="77777777" w:rsidR="00F64A99" w:rsidRDefault="00F64A99" w:rsidP="00F64A99">
      <w:pPr>
        <w:rPr>
          <w:sz w:val="22"/>
          <w:szCs w:val="22"/>
        </w:rPr>
      </w:pPr>
      <w:r>
        <w:rPr>
          <w:sz w:val="22"/>
          <w:szCs w:val="22"/>
        </w:rPr>
        <w:t>- Corps Periodic Levee Inspection conducted May 4-5, 2021, on the Red River Levee.</w:t>
      </w:r>
    </w:p>
    <w:p w14:paraId="0F852D09" w14:textId="77777777" w:rsidR="00F64A99" w:rsidRDefault="00F64A99" w:rsidP="00F64A99">
      <w:pPr>
        <w:rPr>
          <w:sz w:val="22"/>
          <w:szCs w:val="22"/>
        </w:rPr>
      </w:pPr>
      <w:r>
        <w:rPr>
          <w:sz w:val="22"/>
          <w:szCs w:val="22"/>
        </w:rPr>
        <w:t>- Work underway south of LA 511 Bridge removing encroaching trees and brush.</w:t>
      </w:r>
    </w:p>
    <w:p w14:paraId="031D7230" w14:textId="77777777" w:rsidR="00F64A99" w:rsidRDefault="00F64A99" w:rsidP="00F64A99">
      <w:pPr>
        <w:rPr>
          <w:sz w:val="22"/>
          <w:szCs w:val="22"/>
        </w:rPr>
      </w:pPr>
      <w:r>
        <w:rPr>
          <w:sz w:val="22"/>
          <w:szCs w:val="22"/>
        </w:rPr>
        <w:t>- November 15, 2021thru November 18, 2021, video inspection made on all levee drainage structures.</w:t>
      </w:r>
    </w:p>
    <w:p w14:paraId="2AD3170A" w14:textId="77777777" w:rsidR="00EB41D1" w:rsidRDefault="00F64A99" w:rsidP="00F64A99">
      <w:pPr>
        <w:rPr>
          <w:sz w:val="22"/>
          <w:szCs w:val="22"/>
        </w:rPr>
      </w:pPr>
      <w:r>
        <w:rPr>
          <w:sz w:val="22"/>
          <w:szCs w:val="22"/>
        </w:rPr>
        <w:t xml:space="preserve">- USACE Periodic Levee Inspection – embankment inspection conducted on June 6, 2022; mechanical inspection conducted </w:t>
      </w:r>
    </w:p>
    <w:p w14:paraId="1BB24C98" w14:textId="480CB6F1" w:rsidR="00F64A99" w:rsidRDefault="00F64A99" w:rsidP="00F64A99">
      <w:pPr>
        <w:rPr>
          <w:sz w:val="22"/>
          <w:szCs w:val="22"/>
        </w:rPr>
      </w:pPr>
      <w:r>
        <w:rPr>
          <w:sz w:val="22"/>
          <w:szCs w:val="22"/>
        </w:rPr>
        <w:t>on June 1, 2022; structures inspection performed on June 22, 2022.</w:t>
      </w:r>
    </w:p>
    <w:p w14:paraId="300445FC" w14:textId="77777777" w:rsidR="00EB41D1" w:rsidRDefault="00F64A99" w:rsidP="00F64A99">
      <w:pPr>
        <w:rPr>
          <w:sz w:val="22"/>
          <w:szCs w:val="22"/>
        </w:rPr>
      </w:pPr>
      <w:r>
        <w:rPr>
          <w:sz w:val="22"/>
          <w:szCs w:val="22"/>
        </w:rPr>
        <w:t xml:space="preserve">- September 1, 2022 – relined two existing CMP outfall structures on Red Chute Levee at levee station 238+40 and 375+00 </w:t>
      </w:r>
    </w:p>
    <w:p w14:paraId="22311CB1" w14:textId="7F27AC27" w:rsidR="00F64A99" w:rsidRDefault="00F64A99" w:rsidP="00F64A99">
      <w:pPr>
        <w:rPr>
          <w:sz w:val="22"/>
          <w:szCs w:val="22"/>
        </w:rPr>
      </w:pPr>
      <w:r>
        <w:rPr>
          <w:sz w:val="22"/>
          <w:szCs w:val="22"/>
        </w:rPr>
        <w:t>at a total cost of $131,816.20. October 3, 2022, re-videoed relined culverts for submittal to the Corps.</w:t>
      </w:r>
    </w:p>
    <w:p w14:paraId="512688FE" w14:textId="77777777" w:rsidR="00F64A99" w:rsidRDefault="00F64A99" w:rsidP="00F64A99">
      <w:pPr>
        <w:rPr>
          <w:sz w:val="22"/>
          <w:szCs w:val="22"/>
        </w:rPr>
      </w:pPr>
      <w:r>
        <w:rPr>
          <w:sz w:val="22"/>
          <w:szCs w:val="22"/>
        </w:rPr>
        <w:t>- November 7, 2022 – BLD crews made repairs to seepage berms on Red River Levee north of Lock and Dam 5 Road.</w:t>
      </w:r>
    </w:p>
    <w:p w14:paraId="4E62582E" w14:textId="77777777" w:rsidR="00F64A99" w:rsidRDefault="00F64A99" w:rsidP="00F64A99">
      <w:pPr>
        <w:rPr>
          <w:sz w:val="22"/>
          <w:szCs w:val="22"/>
        </w:rPr>
      </w:pPr>
      <w:r>
        <w:rPr>
          <w:sz w:val="22"/>
          <w:szCs w:val="22"/>
        </w:rPr>
        <w:t>- DOTD levee inspection conducted April 24 through 26, 2023.</w:t>
      </w:r>
    </w:p>
    <w:p w14:paraId="2DDDC9BC" w14:textId="77777777" w:rsidR="00F64A99" w:rsidRDefault="00F64A99" w:rsidP="00F64A99">
      <w:pPr>
        <w:rPr>
          <w:sz w:val="22"/>
          <w:szCs w:val="22"/>
        </w:rPr>
      </w:pPr>
    </w:p>
    <w:p w14:paraId="3090EFCA" w14:textId="77777777" w:rsidR="00F64A99" w:rsidRDefault="00F64A99" w:rsidP="00F64A99">
      <w:pPr>
        <w:rPr>
          <w:sz w:val="22"/>
          <w:szCs w:val="22"/>
        </w:rPr>
      </w:pPr>
      <w:r>
        <w:rPr>
          <w:b/>
          <w:sz w:val="22"/>
          <w:szCs w:val="22"/>
          <w:u w:val="single"/>
        </w:rPr>
        <w:t>Red River Levee Certification</w:t>
      </w:r>
      <w:r>
        <w:rPr>
          <w:sz w:val="22"/>
          <w:szCs w:val="22"/>
        </w:rPr>
        <w:t xml:space="preserve"> </w:t>
      </w:r>
    </w:p>
    <w:p w14:paraId="434BDE97" w14:textId="77777777" w:rsidR="00F64A99" w:rsidRDefault="00F64A99" w:rsidP="00F64A99">
      <w:pPr>
        <w:rPr>
          <w:sz w:val="22"/>
          <w:szCs w:val="22"/>
        </w:rPr>
      </w:pPr>
      <w:r>
        <w:rPr>
          <w:sz w:val="22"/>
          <w:szCs w:val="22"/>
        </w:rPr>
        <w:t>- May 8, 2018 – sent letter to Corps requesting their services in providing new levee certification.</w:t>
      </w:r>
    </w:p>
    <w:p w14:paraId="50A72843" w14:textId="77777777" w:rsidR="00F64A99" w:rsidRDefault="00F64A99" w:rsidP="00F64A99">
      <w:pPr>
        <w:rPr>
          <w:sz w:val="22"/>
          <w:szCs w:val="22"/>
        </w:rPr>
      </w:pPr>
      <w:r>
        <w:rPr>
          <w:sz w:val="22"/>
          <w:szCs w:val="22"/>
        </w:rPr>
        <w:t xml:space="preserve">- February 7, 2020 – we received word from Craig McRaney with the Vicksburg Corps that the levee can be raised above </w:t>
      </w:r>
    </w:p>
    <w:p w14:paraId="37C07146" w14:textId="77777777" w:rsidR="00F64A99" w:rsidRDefault="00F64A99" w:rsidP="00F64A99">
      <w:pPr>
        <w:rPr>
          <w:sz w:val="22"/>
          <w:szCs w:val="22"/>
        </w:rPr>
      </w:pPr>
      <w:r>
        <w:rPr>
          <w:sz w:val="22"/>
          <w:szCs w:val="22"/>
        </w:rPr>
        <w:t>elevation of Lock and Dam 5 Road; Mr. McRaney also advised that the levee district should submit a request for a 408</w:t>
      </w:r>
    </w:p>
    <w:p w14:paraId="6CC66996" w14:textId="77777777" w:rsidR="00F64A99" w:rsidRDefault="00F64A99" w:rsidP="00F64A99">
      <w:pPr>
        <w:rPr>
          <w:sz w:val="22"/>
          <w:szCs w:val="22"/>
        </w:rPr>
      </w:pPr>
      <w:r>
        <w:rPr>
          <w:sz w:val="22"/>
          <w:szCs w:val="22"/>
        </w:rPr>
        <w:t>permit to raise the levee in the areas with insufficient freeboard.</w:t>
      </w:r>
    </w:p>
    <w:p w14:paraId="54996353" w14:textId="77777777" w:rsidR="00EB41D1" w:rsidRDefault="00F64A99" w:rsidP="00F64A99">
      <w:pPr>
        <w:rPr>
          <w:sz w:val="22"/>
          <w:szCs w:val="22"/>
        </w:rPr>
      </w:pPr>
      <w:r>
        <w:rPr>
          <w:sz w:val="22"/>
          <w:szCs w:val="22"/>
        </w:rPr>
        <w:t xml:space="preserve">- February 10, 2020 – a conference call was held with several members of the Vicksburg Corps; the purpose of the call was </w:t>
      </w:r>
    </w:p>
    <w:p w14:paraId="12CD938F" w14:textId="2EFDAB17" w:rsidR="00F64A99" w:rsidRDefault="00F64A99" w:rsidP="00F64A99">
      <w:pPr>
        <w:rPr>
          <w:sz w:val="22"/>
          <w:szCs w:val="22"/>
        </w:rPr>
      </w:pPr>
      <w:r>
        <w:rPr>
          <w:sz w:val="22"/>
          <w:szCs w:val="22"/>
        </w:rPr>
        <w:t>to seek guidance on how to expedite the permit for the levee raise and to request that the Corps provide assistance in obtaining the permit. Very little new information was obtained from the call; the Corps did say that they would research</w:t>
      </w:r>
    </w:p>
    <w:p w14:paraId="73A2965C" w14:textId="77777777" w:rsidR="00F64A99" w:rsidRDefault="00F64A99" w:rsidP="00F64A99">
      <w:pPr>
        <w:rPr>
          <w:sz w:val="22"/>
          <w:szCs w:val="22"/>
        </w:rPr>
      </w:pPr>
      <w:r>
        <w:rPr>
          <w:sz w:val="22"/>
          <w:szCs w:val="22"/>
        </w:rPr>
        <w:t>the Congressional Authorization for the levee to determine if any restrictions such as an additional congressional authorization would be needed to raise the levee.</w:t>
      </w:r>
    </w:p>
    <w:p w14:paraId="3F6F3737" w14:textId="77777777" w:rsidR="00F64A99" w:rsidRDefault="00F64A99" w:rsidP="00F64A99">
      <w:pPr>
        <w:rPr>
          <w:sz w:val="22"/>
          <w:szCs w:val="22"/>
        </w:rPr>
      </w:pPr>
      <w:r>
        <w:rPr>
          <w:sz w:val="22"/>
          <w:szCs w:val="22"/>
        </w:rPr>
        <w:t xml:space="preserve">- September 9, 2020 – hired Kurt Nixon to review options for levee certification. </w:t>
      </w:r>
    </w:p>
    <w:p w14:paraId="28A6131F" w14:textId="77777777" w:rsidR="00F64A99" w:rsidRDefault="00F64A99" w:rsidP="00F64A99">
      <w:pPr>
        <w:rPr>
          <w:sz w:val="22"/>
          <w:szCs w:val="22"/>
        </w:rPr>
      </w:pPr>
      <w:r>
        <w:rPr>
          <w:sz w:val="22"/>
          <w:szCs w:val="22"/>
        </w:rPr>
        <w:t>- January 11, 2021 – held conference call with Vicksburg Corps and discussed 408 permit requirements for raising the areas with deficient free board on the Red River Levee north of Lock and Dam 5.</w:t>
      </w:r>
    </w:p>
    <w:p w14:paraId="06385373" w14:textId="77777777" w:rsidR="00F64A99" w:rsidRDefault="00F64A99" w:rsidP="00F64A99">
      <w:pPr>
        <w:rPr>
          <w:sz w:val="22"/>
          <w:szCs w:val="22"/>
        </w:rPr>
      </w:pPr>
      <w:r>
        <w:rPr>
          <w:sz w:val="22"/>
          <w:szCs w:val="22"/>
        </w:rPr>
        <w:t xml:space="preserve">- March 3, 2021 – Kurt Nixon provided progress letter on status of the 408 permit. </w:t>
      </w:r>
    </w:p>
    <w:p w14:paraId="3FDA329D" w14:textId="77777777" w:rsidR="00EB41D1" w:rsidRDefault="00F64A99" w:rsidP="00F64A99">
      <w:pPr>
        <w:rPr>
          <w:sz w:val="22"/>
          <w:szCs w:val="22"/>
        </w:rPr>
      </w:pPr>
      <w:r>
        <w:rPr>
          <w:sz w:val="22"/>
          <w:szCs w:val="22"/>
        </w:rPr>
        <w:t xml:space="preserve">- April 12, 2021 – conference call held with Katy Breaux and members of the Vicksburg Army Corps of Engineers to discuss </w:t>
      </w:r>
    </w:p>
    <w:p w14:paraId="39E60552" w14:textId="1B845C6B" w:rsidR="00F64A99" w:rsidRDefault="00F64A99" w:rsidP="00F64A99">
      <w:pPr>
        <w:rPr>
          <w:sz w:val="22"/>
          <w:szCs w:val="22"/>
        </w:rPr>
      </w:pPr>
      <w:r>
        <w:rPr>
          <w:sz w:val="22"/>
          <w:szCs w:val="22"/>
        </w:rPr>
        <w:t>a Risk Assessment to be used for levee certification.</w:t>
      </w:r>
    </w:p>
    <w:p w14:paraId="4866EA83" w14:textId="64B9C50C" w:rsidR="00F64A99" w:rsidRDefault="00F64A99" w:rsidP="00F64A99">
      <w:pPr>
        <w:rPr>
          <w:sz w:val="22"/>
          <w:szCs w:val="22"/>
        </w:rPr>
      </w:pPr>
      <w:r>
        <w:rPr>
          <w:sz w:val="22"/>
          <w:szCs w:val="22"/>
        </w:rPr>
        <w:t>- April 22, 2021 – conference call with Vicksburg Corps to discuss Risk Assessment; Katy Breaux advised that the Corps has obtained funding for the Hydraulic Analysis portion of a Risk Assessment</w:t>
      </w:r>
    </w:p>
    <w:p w14:paraId="2F3F879F" w14:textId="77777777" w:rsidR="00F64A99" w:rsidRDefault="00F64A99" w:rsidP="00F64A99">
      <w:pPr>
        <w:rPr>
          <w:sz w:val="22"/>
          <w:szCs w:val="22"/>
        </w:rPr>
      </w:pPr>
      <w:r>
        <w:rPr>
          <w:sz w:val="22"/>
          <w:szCs w:val="22"/>
        </w:rPr>
        <w:t>- June 8, 2021 – spoke with Katy Breaux, Project Manager with Vicksburg Corps and she advised that work on the Hydraulic Analysis portion of the Risk Assessment should be completed by the end of July 2021.</w:t>
      </w:r>
    </w:p>
    <w:p w14:paraId="69411E18" w14:textId="77777777" w:rsidR="00EB41D1" w:rsidRDefault="00F64A99" w:rsidP="00F64A99">
      <w:pPr>
        <w:rPr>
          <w:sz w:val="22"/>
          <w:szCs w:val="22"/>
        </w:rPr>
      </w:pPr>
      <w:r>
        <w:rPr>
          <w:sz w:val="22"/>
          <w:szCs w:val="22"/>
        </w:rPr>
        <w:t>- On August 17, 2021, Raley and Associates completed work on cross sectioning and topo survey of a 6.0-mile segment of</w:t>
      </w:r>
    </w:p>
    <w:p w14:paraId="3342A50C" w14:textId="0840D760" w:rsidR="00F64A99" w:rsidRDefault="00F64A99" w:rsidP="00F64A99">
      <w:pPr>
        <w:rPr>
          <w:sz w:val="22"/>
          <w:szCs w:val="22"/>
        </w:rPr>
      </w:pPr>
      <w:r>
        <w:rPr>
          <w:sz w:val="22"/>
          <w:szCs w:val="22"/>
        </w:rPr>
        <w:t>the levee from lock and Dam 5 road north.</w:t>
      </w:r>
    </w:p>
    <w:p w14:paraId="1EC27F60" w14:textId="77777777" w:rsidR="00F64A99" w:rsidRDefault="00F64A99" w:rsidP="00F64A99">
      <w:pPr>
        <w:rPr>
          <w:sz w:val="22"/>
          <w:szCs w:val="22"/>
        </w:rPr>
      </w:pPr>
      <w:r>
        <w:rPr>
          <w:sz w:val="22"/>
          <w:szCs w:val="22"/>
        </w:rPr>
        <w:t>- January 4, 2022 – received a status update on the CORPS H&amp;H Analysis for the Red River Levee; the H&amp;H Analysis is complete however they are waiting on new risk assessment classification guidance before issuing a report.</w:t>
      </w:r>
    </w:p>
    <w:p w14:paraId="269D3A54" w14:textId="77777777" w:rsidR="00F64A99" w:rsidRDefault="00F64A99" w:rsidP="00F64A99">
      <w:pPr>
        <w:rPr>
          <w:sz w:val="22"/>
          <w:szCs w:val="22"/>
        </w:rPr>
      </w:pPr>
      <w:r>
        <w:rPr>
          <w:sz w:val="22"/>
          <w:szCs w:val="22"/>
        </w:rPr>
        <w:t xml:space="preserve">- March 28, 2022 – a meeting with the Vicksburg Corps and local officials was held; Will McRae with the Vicksburg Corps Levee Safety Center presented Corps recommendations for a path forward on levee accreditation and discussed an in-depth levee risk assessment to be cost shared with the Corps and local entities; estimated cost range between $250,000.00 and $750,000.00. </w:t>
      </w:r>
    </w:p>
    <w:p w14:paraId="78D361AF" w14:textId="77777777" w:rsidR="00F64A99" w:rsidRDefault="00F64A99" w:rsidP="00F64A99">
      <w:pPr>
        <w:rPr>
          <w:sz w:val="22"/>
          <w:szCs w:val="22"/>
        </w:rPr>
      </w:pPr>
      <w:r>
        <w:rPr>
          <w:sz w:val="22"/>
          <w:szCs w:val="22"/>
        </w:rPr>
        <w:t>- July 6, 2022 – re-submitted letter of request to the Vicksburg Army Corps of Engineers for a Semi-Quantitative Risk Assessment on the Red River Levee.</w:t>
      </w:r>
    </w:p>
    <w:p w14:paraId="235E4FEA" w14:textId="77777777" w:rsidR="00EB41D1" w:rsidRDefault="00F64A99" w:rsidP="00F64A99">
      <w:pPr>
        <w:rPr>
          <w:sz w:val="22"/>
          <w:szCs w:val="22"/>
        </w:rPr>
      </w:pPr>
      <w:r>
        <w:rPr>
          <w:sz w:val="22"/>
          <w:szCs w:val="22"/>
        </w:rPr>
        <w:t xml:space="preserve">- December 13, 2022 – conference call with Will McCrae, Brandon Cummins, Lanny Barfield and other members of the Vicksburg Corps concerning the Semi-Quantitative Risk Assessment. Will McCrae advised that new guidance for evaluating </w:t>
      </w:r>
    </w:p>
    <w:p w14:paraId="6057671D" w14:textId="3627791E" w:rsidR="00F64A99" w:rsidRDefault="00F64A99" w:rsidP="00F64A99">
      <w:pPr>
        <w:rPr>
          <w:sz w:val="22"/>
          <w:szCs w:val="22"/>
        </w:rPr>
      </w:pPr>
      <w:r>
        <w:rPr>
          <w:sz w:val="22"/>
          <w:szCs w:val="22"/>
        </w:rPr>
        <w:t xml:space="preserve">a risk assessment would be coming out in February of 2023; he advised waiting for the new guidance before starting the risk assessment. </w:t>
      </w:r>
    </w:p>
    <w:p w14:paraId="141BBD26" w14:textId="77777777" w:rsidR="00F64A99" w:rsidRDefault="00F64A99" w:rsidP="00F64A99">
      <w:pPr>
        <w:rPr>
          <w:sz w:val="22"/>
          <w:szCs w:val="22"/>
        </w:rPr>
      </w:pPr>
      <w:r>
        <w:rPr>
          <w:sz w:val="22"/>
          <w:szCs w:val="22"/>
        </w:rPr>
        <w:t xml:space="preserve">- March 8, 2023 – Vicksburg Corps met with board and provide updates and recommendations for an NFIP Risk Assessment. </w:t>
      </w:r>
    </w:p>
    <w:p w14:paraId="073406B7" w14:textId="77777777" w:rsidR="00F64A99" w:rsidRDefault="00F64A99" w:rsidP="00F64A99">
      <w:pPr>
        <w:rPr>
          <w:sz w:val="22"/>
          <w:szCs w:val="22"/>
        </w:rPr>
      </w:pPr>
      <w:r>
        <w:rPr>
          <w:sz w:val="22"/>
          <w:szCs w:val="22"/>
        </w:rPr>
        <w:t>- April 29, 2023 – mailed letter of request for an Accelerated Levee Evaluation (Risk Assessment) for NFIP Purposes to the Vicksburg USACE.</w:t>
      </w:r>
    </w:p>
    <w:p w14:paraId="71F25EE3" w14:textId="77777777" w:rsidR="00F64A99" w:rsidRDefault="00F64A99" w:rsidP="00F64A99">
      <w:pPr>
        <w:rPr>
          <w:sz w:val="22"/>
          <w:szCs w:val="22"/>
        </w:rPr>
      </w:pPr>
      <w:r>
        <w:rPr>
          <w:sz w:val="22"/>
          <w:szCs w:val="22"/>
        </w:rPr>
        <w:t>- June 6, 2023 – received cost share agreement and scope of work for the levee risk assessment.</w:t>
      </w:r>
    </w:p>
    <w:p w14:paraId="7A2F2472" w14:textId="77777777" w:rsidR="00F64A99" w:rsidRDefault="00F64A99" w:rsidP="00F64A99">
      <w:pPr>
        <w:rPr>
          <w:sz w:val="22"/>
          <w:szCs w:val="22"/>
        </w:rPr>
      </w:pPr>
      <w:r>
        <w:rPr>
          <w:sz w:val="22"/>
          <w:szCs w:val="22"/>
        </w:rPr>
        <w:t xml:space="preserve">- July 12, 2023 – cost share funding in the amount of $433,000.00 to be mailed to USACE this date.  </w:t>
      </w:r>
    </w:p>
    <w:p w14:paraId="7D961E86" w14:textId="77777777" w:rsidR="00F64A99" w:rsidRDefault="00F64A99" w:rsidP="00F64A99">
      <w:pPr>
        <w:rPr>
          <w:sz w:val="22"/>
          <w:szCs w:val="22"/>
        </w:rPr>
      </w:pPr>
    </w:p>
    <w:p w14:paraId="3B40FBC8" w14:textId="77777777" w:rsidR="00493711" w:rsidRDefault="00493711" w:rsidP="00F64A99">
      <w:pPr>
        <w:rPr>
          <w:b/>
          <w:bCs/>
          <w:sz w:val="22"/>
          <w:szCs w:val="22"/>
          <w:u w:val="single"/>
        </w:rPr>
      </w:pPr>
    </w:p>
    <w:p w14:paraId="173A0D50" w14:textId="77777777" w:rsidR="00493711" w:rsidRDefault="00493711" w:rsidP="00F64A99">
      <w:pPr>
        <w:rPr>
          <w:b/>
          <w:bCs/>
          <w:sz w:val="22"/>
          <w:szCs w:val="22"/>
          <w:u w:val="single"/>
        </w:rPr>
      </w:pPr>
    </w:p>
    <w:p w14:paraId="031DF74A" w14:textId="4707F475" w:rsidR="00F64A99" w:rsidRDefault="00F64A99" w:rsidP="00F64A99">
      <w:pPr>
        <w:rPr>
          <w:b/>
          <w:bCs/>
          <w:sz w:val="22"/>
          <w:szCs w:val="22"/>
          <w:u w:val="single"/>
        </w:rPr>
      </w:pPr>
      <w:r>
        <w:rPr>
          <w:b/>
          <w:bCs/>
          <w:sz w:val="22"/>
          <w:szCs w:val="22"/>
          <w:u w:val="single"/>
        </w:rPr>
        <w:t>Flat River Outfall Pipes - South of Sligo Road</w:t>
      </w:r>
    </w:p>
    <w:p w14:paraId="2FA4880F" w14:textId="77777777" w:rsidR="00F64A99" w:rsidRDefault="00F64A99" w:rsidP="00F64A99">
      <w:pPr>
        <w:rPr>
          <w:sz w:val="22"/>
          <w:szCs w:val="22"/>
        </w:rPr>
      </w:pPr>
      <w:r>
        <w:rPr>
          <w:sz w:val="22"/>
          <w:szCs w:val="22"/>
        </w:rPr>
        <w:t>- February 2, 2022 – signed Cooperative Endeavor Agreement with the Bossier Parish Police Jury to cost share on the installation of two outfall pipes south of Sligo Road on Flat River.</w:t>
      </w:r>
    </w:p>
    <w:p w14:paraId="56046770" w14:textId="77777777" w:rsidR="00F64A99" w:rsidRDefault="00F64A99" w:rsidP="00F64A99">
      <w:pPr>
        <w:rPr>
          <w:sz w:val="22"/>
          <w:szCs w:val="22"/>
        </w:rPr>
      </w:pPr>
      <w:r>
        <w:rPr>
          <w:sz w:val="22"/>
          <w:szCs w:val="22"/>
        </w:rPr>
        <w:t>- October 24, 2022 – Bossier Parish Police Jury crew started work.</w:t>
      </w:r>
    </w:p>
    <w:p w14:paraId="62FD9AC6" w14:textId="77777777" w:rsidR="00EB41D1" w:rsidRDefault="00F64A99" w:rsidP="00F64A99">
      <w:pPr>
        <w:rPr>
          <w:sz w:val="22"/>
          <w:szCs w:val="22"/>
        </w:rPr>
      </w:pPr>
      <w:r>
        <w:rPr>
          <w:sz w:val="22"/>
          <w:szCs w:val="22"/>
        </w:rPr>
        <w:t xml:space="preserve">- November 22- 23 BLD trucks assisted BPPJ hauling soil for pipe backfill. The remaining work by BPPJ consists of </w:t>
      </w:r>
    </w:p>
    <w:p w14:paraId="0201292E" w14:textId="30D47E4A" w:rsidR="00F64A99" w:rsidRDefault="00F64A99" w:rsidP="00F64A99">
      <w:pPr>
        <w:rPr>
          <w:sz w:val="22"/>
          <w:szCs w:val="22"/>
        </w:rPr>
      </w:pPr>
      <w:r>
        <w:rPr>
          <w:sz w:val="22"/>
          <w:szCs w:val="22"/>
        </w:rPr>
        <w:t>additional backfill, riprap, and installation of flap gates.</w:t>
      </w:r>
    </w:p>
    <w:p w14:paraId="019575FF" w14:textId="77777777" w:rsidR="00F64A99" w:rsidRDefault="00F64A99" w:rsidP="00F64A99">
      <w:pPr>
        <w:rPr>
          <w:sz w:val="22"/>
          <w:szCs w:val="22"/>
        </w:rPr>
      </w:pPr>
      <w:r>
        <w:rPr>
          <w:sz w:val="22"/>
          <w:szCs w:val="22"/>
        </w:rPr>
        <w:t>- June 9, 2023 – Parish resumed work on outfall pipes.</w:t>
      </w:r>
    </w:p>
    <w:p w14:paraId="5DDC7887" w14:textId="77777777" w:rsidR="00F64A99" w:rsidRDefault="00F64A99" w:rsidP="00F64A99">
      <w:pPr>
        <w:rPr>
          <w:b/>
          <w:sz w:val="22"/>
          <w:szCs w:val="22"/>
          <w:u w:val="single"/>
        </w:rPr>
      </w:pPr>
    </w:p>
    <w:p w14:paraId="6E08A90D" w14:textId="77777777" w:rsidR="00F64A99" w:rsidRDefault="00F64A99" w:rsidP="00F64A99">
      <w:pPr>
        <w:rPr>
          <w:b/>
          <w:bCs/>
          <w:sz w:val="22"/>
          <w:szCs w:val="22"/>
          <w:u w:val="single"/>
        </w:rPr>
      </w:pPr>
      <w:r>
        <w:rPr>
          <w:b/>
          <w:bCs/>
          <w:sz w:val="22"/>
          <w:szCs w:val="22"/>
          <w:u w:val="single"/>
        </w:rPr>
        <w:t>Tinsley Ditch Culverts</w:t>
      </w:r>
    </w:p>
    <w:p w14:paraId="5D4A58E6" w14:textId="77777777" w:rsidR="00F64A99" w:rsidRDefault="00F64A99" w:rsidP="00F64A99">
      <w:pPr>
        <w:rPr>
          <w:sz w:val="22"/>
          <w:szCs w:val="22"/>
        </w:rPr>
      </w:pPr>
      <w:r>
        <w:rPr>
          <w:sz w:val="22"/>
          <w:szCs w:val="22"/>
        </w:rPr>
        <w:t>-December 15, 2022 – the board authorized Kurt Nixon with Nixon Engineer to proceed with survey and design for the replacement of existing culverts under Crowing Lane and installation of a new culvert between Crowing Lane and Lateral B-4 ditch.</w:t>
      </w:r>
    </w:p>
    <w:p w14:paraId="08414F18" w14:textId="77777777" w:rsidR="00F64A99" w:rsidRDefault="00F64A99" w:rsidP="00F64A99">
      <w:pPr>
        <w:rPr>
          <w:sz w:val="22"/>
          <w:szCs w:val="22"/>
        </w:rPr>
      </w:pPr>
      <w:r>
        <w:rPr>
          <w:sz w:val="22"/>
          <w:szCs w:val="22"/>
        </w:rPr>
        <w:t>- February 1, 2022 – revised construction plans received from Nixon Engineering.</w:t>
      </w:r>
    </w:p>
    <w:p w14:paraId="4C83EF89" w14:textId="77777777" w:rsidR="00F64A99" w:rsidRDefault="00F64A99" w:rsidP="00F64A99">
      <w:pPr>
        <w:rPr>
          <w:sz w:val="22"/>
          <w:szCs w:val="22"/>
        </w:rPr>
      </w:pPr>
      <w:r>
        <w:rPr>
          <w:sz w:val="22"/>
          <w:szCs w:val="22"/>
        </w:rPr>
        <w:t>- March 3, 2022 – Bids were opened for the Crowing Lane Drainage Improvements with a low bid of $232,757.50 from</w:t>
      </w:r>
    </w:p>
    <w:p w14:paraId="7C892DDD" w14:textId="77777777" w:rsidR="00F64A99" w:rsidRDefault="00F64A99" w:rsidP="00F64A99">
      <w:pPr>
        <w:rPr>
          <w:sz w:val="22"/>
          <w:szCs w:val="22"/>
        </w:rPr>
      </w:pPr>
      <w:r>
        <w:rPr>
          <w:sz w:val="22"/>
          <w:szCs w:val="22"/>
        </w:rPr>
        <w:t>FJ Burnell.</w:t>
      </w:r>
    </w:p>
    <w:p w14:paraId="35B161FC" w14:textId="77777777" w:rsidR="00F64A99" w:rsidRDefault="00F64A99" w:rsidP="00F64A99">
      <w:pPr>
        <w:rPr>
          <w:sz w:val="22"/>
          <w:szCs w:val="22"/>
        </w:rPr>
      </w:pPr>
      <w:r>
        <w:rPr>
          <w:sz w:val="22"/>
          <w:szCs w:val="22"/>
        </w:rPr>
        <w:t>- March 30. 2022 – work began.</w:t>
      </w:r>
    </w:p>
    <w:p w14:paraId="7108CD32" w14:textId="77777777" w:rsidR="00F64A99" w:rsidRDefault="00F64A99" w:rsidP="00F64A99">
      <w:pPr>
        <w:rPr>
          <w:sz w:val="22"/>
          <w:szCs w:val="22"/>
        </w:rPr>
      </w:pPr>
      <w:r>
        <w:rPr>
          <w:sz w:val="22"/>
          <w:szCs w:val="22"/>
        </w:rPr>
        <w:t xml:space="preserve">- July 18, 2022 – work is substantially complete except for fence installation. </w:t>
      </w:r>
    </w:p>
    <w:p w14:paraId="79B4F065" w14:textId="77777777" w:rsidR="00F64A99" w:rsidRDefault="00F64A99" w:rsidP="00F64A99">
      <w:pPr>
        <w:rPr>
          <w:sz w:val="22"/>
          <w:szCs w:val="22"/>
        </w:rPr>
      </w:pPr>
      <w:r>
        <w:rPr>
          <w:sz w:val="22"/>
          <w:szCs w:val="22"/>
        </w:rPr>
        <w:t>- September 13, 2022 – issued contract with F J Burnell for a concrete headwall and concrete apron at a cost of $42,966.00.</w:t>
      </w:r>
    </w:p>
    <w:p w14:paraId="2D774F00" w14:textId="77777777" w:rsidR="00F64A99" w:rsidRDefault="00F64A99" w:rsidP="00F64A99">
      <w:pPr>
        <w:rPr>
          <w:sz w:val="22"/>
          <w:szCs w:val="22"/>
        </w:rPr>
      </w:pPr>
      <w:r>
        <w:rPr>
          <w:sz w:val="22"/>
          <w:szCs w:val="22"/>
        </w:rPr>
        <w:t>- November 7, 2022 – required utility relocation started, new AT&amp;T pole set.</w:t>
      </w:r>
    </w:p>
    <w:p w14:paraId="551E73AA" w14:textId="77777777" w:rsidR="00F64A99" w:rsidRDefault="00F64A99" w:rsidP="00F64A99">
      <w:pPr>
        <w:rPr>
          <w:sz w:val="22"/>
          <w:szCs w:val="22"/>
        </w:rPr>
      </w:pPr>
      <w:r>
        <w:rPr>
          <w:sz w:val="22"/>
          <w:szCs w:val="22"/>
        </w:rPr>
        <w:t>- April 10, 2023 – utility relocation completed.</w:t>
      </w:r>
    </w:p>
    <w:p w14:paraId="0C48113C" w14:textId="77777777" w:rsidR="00F64A99" w:rsidRDefault="00F64A99" w:rsidP="00F64A99">
      <w:pPr>
        <w:rPr>
          <w:sz w:val="22"/>
          <w:szCs w:val="22"/>
        </w:rPr>
      </w:pPr>
      <w:r>
        <w:rPr>
          <w:sz w:val="22"/>
          <w:szCs w:val="22"/>
        </w:rPr>
        <w:t>- June 21, 2023 – work began on headwall and concrete apron; as of July 10, 2023 work is approximately 80% complete.</w:t>
      </w:r>
    </w:p>
    <w:p w14:paraId="43C9E16B" w14:textId="77777777" w:rsidR="00F64A99" w:rsidRDefault="00F64A99" w:rsidP="00F64A99">
      <w:pPr>
        <w:rPr>
          <w:sz w:val="22"/>
          <w:szCs w:val="22"/>
        </w:rPr>
      </w:pPr>
    </w:p>
    <w:p w14:paraId="32D9AFAC" w14:textId="77777777" w:rsidR="00F64A99" w:rsidRDefault="00F64A99" w:rsidP="00F64A99">
      <w:pPr>
        <w:rPr>
          <w:sz w:val="22"/>
          <w:szCs w:val="22"/>
        </w:rPr>
      </w:pPr>
      <w:r>
        <w:rPr>
          <w:b/>
          <w:bCs/>
          <w:sz w:val="22"/>
          <w:szCs w:val="22"/>
          <w:u w:val="single"/>
        </w:rPr>
        <w:t xml:space="preserve">Red River Levee Ponding Area </w:t>
      </w:r>
      <w:r>
        <w:rPr>
          <w:sz w:val="22"/>
          <w:szCs w:val="22"/>
        </w:rPr>
        <w:t xml:space="preserve"> </w:t>
      </w:r>
    </w:p>
    <w:p w14:paraId="64351F3E" w14:textId="77777777" w:rsidR="00F64A99" w:rsidRDefault="00F64A99" w:rsidP="00F64A99">
      <w:pPr>
        <w:rPr>
          <w:sz w:val="22"/>
          <w:szCs w:val="22"/>
        </w:rPr>
      </w:pPr>
      <w:r>
        <w:rPr>
          <w:sz w:val="22"/>
          <w:szCs w:val="22"/>
        </w:rPr>
        <w:t>- January 5, 2022 – requested surveyor to survey area near Red River Levee Station 147+00 to determine how best to drain an area of ponding water adjacent to the levee.</w:t>
      </w:r>
    </w:p>
    <w:p w14:paraId="64FC6B7B" w14:textId="77777777" w:rsidR="00F64A99" w:rsidRDefault="00F64A99" w:rsidP="00F64A99">
      <w:pPr>
        <w:rPr>
          <w:sz w:val="22"/>
          <w:szCs w:val="22"/>
        </w:rPr>
      </w:pPr>
      <w:r>
        <w:rPr>
          <w:sz w:val="22"/>
          <w:szCs w:val="22"/>
        </w:rPr>
        <w:t>- April 1, 2022 - received survey information from Travis Sturdivant with Raley and Associates of ponding area and proposed drainage ditch.</w:t>
      </w:r>
    </w:p>
    <w:p w14:paraId="42B44558" w14:textId="77777777" w:rsidR="00F64A99" w:rsidRDefault="00F64A99" w:rsidP="00F64A99">
      <w:pPr>
        <w:rPr>
          <w:sz w:val="22"/>
          <w:szCs w:val="22"/>
        </w:rPr>
      </w:pPr>
    </w:p>
    <w:p w14:paraId="18D51DE2" w14:textId="77777777" w:rsidR="00F64A99" w:rsidRDefault="00F64A99" w:rsidP="00F64A99">
      <w:pPr>
        <w:rPr>
          <w:b/>
          <w:sz w:val="22"/>
          <w:szCs w:val="22"/>
          <w:u w:val="single"/>
        </w:rPr>
      </w:pPr>
      <w:r>
        <w:rPr>
          <w:b/>
          <w:sz w:val="22"/>
          <w:szCs w:val="22"/>
          <w:u w:val="single"/>
        </w:rPr>
        <w:t>Levee and Drainage Crews</w:t>
      </w:r>
    </w:p>
    <w:p w14:paraId="42E82392" w14:textId="77777777" w:rsidR="00F64A99" w:rsidRDefault="00F64A99" w:rsidP="00F64A99">
      <w:pPr>
        <w:rPr>
          <w:bCs/>
          <w:sz w:val="22"/>
          <w:szCs w:val="22"/>
        </w:rPr>
      </w:pPr>
      <w:r>
        <w:rPr>
          <w:bCs/>
          <w:sz w:val="22"/>
          <w:szCs w:val="22"/>
        </w:rPr>
        <w:t>- Mowing levees and drainage control areas.</w:t>
      </w:r>
    </w:p>
    <w:p w14:paraId="5EA961EB" w14:textId="77777777" w:rsidR="00F64A99" w:rsidRDefault="00F64A99" w:rsidP="00F64A99">
      <w:pPr>
        <w:rPr>
          <w:bCs/>
          <w:sz w:val="22"/>
          <w:szCs w:val="22"/>
        </w:rPr>
      </w:pPr>
      <w:r>
        <w:rPr>
          <w:bCs/>
          <w:sz w:val="22"/>
          <w:szCs w:val="22"/>
        </w:rPr>
        <w:t xml:space="preserve">- Removed a large number of downed trees and limbs caused by recent storm from levees and drainage channels. Work is complete on levees and ongoing on drainage channels. </w:t>
      </w:r>
    </w:p>
    <w:p w14:paraId="231E51F5" w14:textId="77777777" w:rsidR="00F64A99" w:rsidRDefault="00F64A99" w:rsidP="00F64A99">
      <w:pPr>
        <w:rPr>
          <w:bCs/>
          <w:sz w:val="22"/>
          <w:szCs w:val="22"/>
        </w:rPr>
      </w:pPr>
      <w:r>
        <w:rPr>
          <w:bCs/>
          <w:sz w:val="22"/>
          <w:szCs w:val="22"/>
        </w:rPr>
        <w:t>- Inspecting various construction activities near levees and drainage channels.</w:t>
      </w:r>
    </w:p>
    <w:p w14:paraId="5D3AF8D2" w14:textId="77777777" w:rsidR="00F64A99" w:rsidRDefault="00F64A99" w:rsidP="00F64A99">
      <w:pPr>
        <w:rPr>
          <w:sz w:val="22"/>
          <w:szCs w:val="22"/>
        </w:rPr>
      </w:pPr>
      <w:r>
        <w:rPr>
          <w:sz w:val="22"/>
          <w:szCs w:val="22"/>
        </w:rPr>
        <w:t>- Inspecting levees, channels, and drainage structures; cleaning outfall pipes and flap gates.</w:t>
      </w:r>
    </w:p>
    <w:p w14:paraId="3A6881CE" w14:textId="77777777" w:rsidR="00F64A99" w:rsidRDefault="00F64A99" w:rsidP="00F64A99">
      <w:pPr>
        <w:rPr>
          <w:sz w:val="22"/>
          <w:szCs w:val="22"/>
        </w:rPr>
      </w:pPr>
      <w:r>
        <w:rPr>
          <w:sz w:val="22"/>
          <w:szCs w:val="22"/>
        </w:rPr>
        <w:t>- Herbicide application along drainage channels and fenced along levees.</w:t>
      </w:r>
    </w:p>
    <w:p w14:paraId="56489CCB" w14:textId="77777777" w:rsidR="00F64A99" w:rsidRDefault="00F64A99" w:rsidP="00F64A99">
      <w:pPr>
        <w:rPr>
          <w:bCs/>
          <w:sz w:val="22"/>
          <w:szCs w:val="22"/>
        </w:rPr>
      </w:pPr>
      <w:r>
        <w:rPr>
          <w:bCs/>
          <w:sz w:val="22"/>
          <w:szCs w:val="22"/>
        </w:rPr>
        <w:t>- Cleaning drift from bridges.</w:t>
      </w:r>
    </w:p>
    <w:p w14:paraId="3AB3F33C" w14:textId="77777777" w:rsidR="00F64A99" w:rsidRDefault="00F64A99" w:rsidP="00F64A99">
      <w:pPr>
        <w:rPr>
          <w:sz w:val="22"/>
          <w:szCs w:val="22"/>
        </w:rPr>
      </w:pPr>
      <w:r>
        <w:rPr>
          <w:sz w:val="22"/>
          <w:szCs w:val="22"/>
        </w:rPr>
        <w:t>- Servicing and repairing equipment.</w:t>
      </w:r>
    </w:p>
    <w:p w14:paraId="2162E3A6" w14:textId="77777777" w:rsidR="00F64A99" w:rsidRDefault="00F64A99" w:rsidP="00F64A99">
      <w:pPr>
        <w:rPr>
          <w:sz w:val="22"/>
          <w:szCs w:val="22"/>
        </w:rPr>
      </w:pPr>
      <w:r>
        <w:rPr>
          <w:sz w:val="22"/>
          <w:szCs w:val="22"/>
        </w:rPr>
        <w:t xml:space="preserve"> </w:t>
      </w:r>
    </w:p>
    <w:p w14:paraId="1302666E" w14:textId="45A33632" w:rsidR="00F64A99" w:rsidRDefault="00F64A99" w:rsidP="00F64A99">
      <w:pPr>
        <w:rPr>
          <w:b/>
          <w:sz w:val="22"/>
          <w:szCs w:val="22"/>
          <w:u w:val="single"/>
        </w:rPr>
      </w:pPr>
      <w:r>
        <w:rPr>
          <w:b/>
          <w:sz w:val="22"/>
          <w:szCs w:val="22"/>
          <w:u w:val="single"/>
        </w:rPr>
        <w:t>Surplus Equipment</w:t>
      </w:r>
    </w:p>
    <w:p w14:paraId="5E2044A1" w14:textId="47E206FE" w:rsidR="00F64A99" w:rsidRDefault="00F64A99" w:rsidP="00F64A99">
      <w:pPr>
        <w:tabs>
          <w:tab w:val="left" w:pos="180"/>
        </w:tabs>
        <w:rPr>
          <w:sz w:val="22"/>
          <w:szCs w:val="22"/>
        </w:rPr>
      </w:pPr>
      <w:r>
        <w:rPr>
          <w:sz w:val="22"/>
          <w:szCs w:val="22"/>
        </w:rPr>
        <w:t>- The following equipment is to be sold as surplus.</w:t>
      </w:r>
    </w:p>
    <w:p w14:paraId="16F5B6F2" w14:textId="77777777" w:rsidR="00F64A99" w:rsidRDefault="00F64A99" w:rsidP="00F64A99">
      <w:pPr>
        <w:numPr>
          <w:ilvl w:val="0"/>
          <w:numId w:val="9"/>
        </w:numPr>
        <w:ind w:left="1080"/>
        <w:rPr>
          <w:sz w:val="22"/>
          <w:szCs w:val="22"/>
        </w:rPr>
      </w:pPr>
      <w:r>
        <w:rPr>
          <w:sz w:val="22"/>
          <w:szCs w:val="22"/>
        </w:rPr>
        <w:t>2003 Case MX 110 with 5313 hours; Equipment # 205.</w:t>
      </w:r>
    </w:p>
    <w:p w14:paraId="6B782F50" w14:textId="77777777" w:rsidR="00F64A99" w:rsidRDefault="00F64A99" w:rsidP="00F64A99">
      <w:pPr>
        <w:numPr>
          <w:ilvl w:val="0"/>
          <w:numId w:val="9"/>
        </w:numPr>
        <w:ind w:left="1080"/>
        <w:rPr>
          <w:sz w:val="22"/>
          <w:szCs w:val="22"/>
        </w:rPr>
      </w:pPr>
      <w:r>
        <w:rPr>
          <w:sz w:val="22"/>
          <w:szCs w:val="22"/>
        </w:rPr>
        <w:t>2016 John Deere 6135E with 520 hours; Equipment # 380.</w:t>
      </w:r>
    </w:p>
    <w:p w14:paraId="7CBC0240" w14:textId="77777777" w:rsidR="00F64A99" w:rsidRDefault="00F64A99" w:rsidP="00F64A99">
      <w:pPr>
        <w:numPr>
          <w:ilvl w:val="0"/>
          <w:numId w:val="9"/>
        </w:numPr>
        <w:ind w:left="1080"/>
        <w:rPr>
          <w:sz w:val="22"/>
          <w:szCs w:val="22"/>
        </w:rPr>
      </w:pPr>
      <w:r>
        <w:rPr>
          <w:sz w:val="22"/>
          <w:szCs w:val="22"/>
        </w:rPr>
        <w:t>2016 John Deere 6135E with 326 hours; Equipment # 381.</w:t>
      </w:r>
    </w:p>
    <w:p w14:paraId="53AF4A8F" w14:textId="77777777" w:rsidR="00F64A99" w:rsidRDefault="00F64A99" w:rsidP="00F64A99">
      <w:pPr>
        <w:numPr>
          <w:ilvl w:val="0"/>
          <w:numId w:val="9"/>
        </w:numPr>
        <w:ind w:left="1080"/>
        <w:rPr>
          <w:sz w:val="22"/>
          <w:szCs w:val="22"/>
        </w:rPr>
      </w:pPr>
      <w:r>
        <w:rPr>
          <w:sz w:val="22"/>
          <w:szCs w:val="22"/>
        </w:rPr>
        <w:t>2009 John Deere 7230 with 4975 hours; Equipment # 207.</w:t>
      </w:r>
    </w:p>
    <w:p w14:paraId="06CC2CCA" w14:textId="77777777" w:rsidR="00F64A99" w:rsidRDefault="00F64A99" w:rsidP="00F64A99">
      <w:pPr>
        <w:numPr>
          <w:ilvl w:val="0"/>
          <w:numId w:val="9"/>
        </w:numPr>
        <w:ind w:left="1080"/>
        <w:rPr>
          <w:sz w:val="22"/>
          <w:szCs w:val="22"/>
        </w:rPr>
      </w:pPr>
      <w:r>
        <w:rPr>
          <w:sz w:val="22"/>
          <w:szCs w:val="22"/>
        </w:rPr>
        <w:t>2009 John Deere 7230 with 4705 hours: Equipment # 208.</w:t>
      </w:r>
    </w:p>
    <w:p w14:paraId="61DEF6E1" w14:textId="77777777" w:rsidR="00F64A99" w:rsidRDefault="00F64A99" w:rsidP="00F64A99">
      <w:pPr>
        <w:numPr>
          <w:ilvl w:val="0"/>
          <w:numId w:val="9"/>
        </w:numPr>
        <w:ind w:left="1080"/>
        <w:rPr>
          <w:sz w:val="22"/>
          <w:szCs w:val="22"/>
        </w:rPr>
      </w:pPr>
      <w:r>
        <w:rPr>
          <w:sz w:val="22"/>
          <w:szCs w:val="22"/>
        </w:rPr>
        <w:t>2007 Ford F-450 with 103,566 miles; Equipment # 108.</w:t>
      </w:r>
    </w:p>
    <w:p w14:paraId="41B20A1A" w14:textId="77777777" w:rsidR="00F64A99" w:rsidRDefault="00F64A99" w:rsidP="00F64A99">
      <w:pPr>
        <w:numPr>
          <w:ilvl w:val="0"/>
          <w:numId w:val="9"/>
        </w:numPr>
        <w:ind w:left="1080"/>
        <w:rPr>
          <w:sz w:val="22"/>
          <w:szCs w:val="22"/>
        </w:rPr>
      </w:pPr>
      <w:r>
        <w:rPr>
          <w:sz w:val="22"/>
          <w:szCs w:val="22"/>
        </w:rPr>
        <w:t>2000 John Deere Track Excavator with 4790 hours; Equipment # 203.</w:t>
      </w:r>
    </w:p>
    <w:p w14:paraId="5F8357CD" w14:textId="663A64A7" w:rsidR="00F64A99" w:rsidRDefault="00F64A99" w:rsidP="00F64A99">
      <w:pPr>
        <w:spacing w:line="480" w:lineRule="auto"/>
        <w:ind w:left="-90" w:right="-720"/>
        <w:rPr>
          <w:rFonts w:ascii="Arial" w:hAnsi="Arial" w:cs="Arial"/>
          <w:sz w:val="22"/>
          <w:szCs w:val="22"/>
        </w:rPr>
      </w:pPr>
    </w:p>
    <w:p w14:paraId="46E00F57" w14:textId="6FB82B15" w:rsidR="001113A8" w:rsidRDefault="007B7B8D" w:rsidP="00942BCF">
      <w:pPr>
        <w:spacing w:line="480" w:lineRule="auto"/>
        <w:ind w:left="630" w:right="-720"/>
        <w:rPr>
          <w:rFonts w:ascii="Arial" w:hAnsi="Arial" w:cs="Arial"/>
          <w:sz w:val="22"/>
          <w:szCs w:val="22"/>
        </w:rPr>
      </w:pPr>
      <w:r>
        <w:rPr>
          <w:rFonts w:ascii="Arial" w:hAnsi="Arial" w:cs="Arial"/>
          <w:sz w:val="22"/>
          <w:szCs w:val="22"/>
        </w:rPr>
        <w:t>O</w:t>
      </w:r>
      <w:r w:rsidR="007E6E1B">
        <w:rPr>
          <w:rFonts w:ascii="Arial" w:hAnsi="Arial" w:cs="Arial"/>
          <w:sz w:val="22"/>
          <w:szCs w:val="22"/>
        </w:rPr>
        <w:t xml:space="preserve">n motion </w:t>
      </w:r>
      <w:r w:rsidR="00D906D8" w:rsidRPr="007E6E1B">
        <w:rPr>
          <w:rFonts w:ascii="Arial" w:hAnsi="Arial" w:cs="Arial"/>
          <w:sz w:val="22"/>
          <w:szCs w:val="22"/>
        </w:rPr>
        <w:t>by</w:t>
      </w:r>
      <w:r w:rsidR="00664022" w:rsidRPr="007E6E1B">
        <w:rPr>
          <w:rFonts w:ascii="Arial" w:hAnsi="Arial" w:cs="Arial"/>
          <w:sz w:val="22"/>
          <w:szCs w:val="22"/>
        </w:rPr>
        <w:t xml:space="preserve"> </w:t>
      </w:r>
      <w:r w:rsidR="001113A8">
        <w:rPr>
          <w:rFonts w:ascii="Arial" w:hAnsi="Arial" w:cs="Arial"/>
          <w:sz w:val="22"/>
          <w:szCs w:val="22"/>
        </w:rPr>
        <w:t>Montgomery</w:t>
      </w:r>
      <w:r w:rsidR="00515259" w:rsidRPr="007E6E1B">
        <w:rPr>
          <w:rFonts w:ascii="Arial" w:hAnsi="Arial" w:cs="Arial"/>
          <w:sz w:val="22"/>
          <w:szCs w:val="22"/>
        </w:rPr>
        <w:t>,</w:t>
      </w:r>
      <w:r w:rsidR="00D906D8" w:rsidRPr="007E6E1B">
        <w:rPr>
          <w:rFonts w:ascii="Arial" w:hAnsi="Arial" w:cs="Arial"/>
          <w:sz w:val="22"/>
          <w:szCs w:val="22"/>
        </w:rPr>
        <w:t xml:space="preserve"> second</w:t>
      </w:r>
      <w:r w:rsidR="00515259" w:rsidRPr="007E6E1B">
        <w:rPr>
          <w:rFonts w:ascii="Arial" w:hAnsi="Arial" w:cs="Arial"/>
          <w:sz w:val="22"/>
          <w:szCs w:val="22"/>
        </w:rPr>
        <w:t>ed</w:t>
      </w:r>
      <w:r w:rsidR="00D906D8" w:rsidRPr="007E6E1B">
        <w:rPr>
          <w:rFonts w:ascii="Arial" w:hAnsi="Arial" w:cs="Arial"/>
          <w:sz w:val="22"/>
          <w:szCs w:val="22"/>
        </w:rPr>
        <w:t xml:space="preserve"> by</w:t>
      </w:r>
      <w:r w:rsidR="00CE61BA" w:rsidRPr="007E6E1B">
        <w:rPr>
          <w:rFonts w:ascii="Arial" w:hAnsi="Arial" w:cs="Arial"/>
          <w:sz w:val="22"/>
          <w:szCs w:val="22"/>
        </w:rPr>
        <w:t xml:space="preserve"> </w:t>
      </w:r>
      <w:r w:rsidR="001113A8">
        <w:rPr>
          <w:rFonts w:ascii="Arial" w:hAnsi="Arial" w:cs="Arial"/>
          <w:sz w:val="22"/>
          <w:szCs w:val="22"/>
        </w:rPr>
        <w:t xml:space="preserve">Stelly </w:t>
      </w:r>
      <w:r w:rsidR="00CE5F78">
        <w:rPr>
          <w:rFonts w:ascii="Arial" w:hAnsi="Arial" w:cs="Arial"/>
          <w:sz w:val="22"/>
          <w:szCs w:val="22"/>
        </w:rPr>
        <w:t>Alley</w:t>
      </w:r>
      <w:r w:rsidR="00266659">
        <w:rPr>
          <w:rFonts w:ascii="Arial" w:hAnsi="Arial" w:cs="Arial"/>
          <w:sz w:val="22"/>
          <w:szCs w:val="22"/>
        </w:rPr>
        <w:t>,</w:t>
      </w:r>
      <w:r w:rsidR="00786C44" w:rsidRPr="007E6E1B">
        <w:rPr>
          <w:rFonts w:ascii="Arial" w:hAnsi="Arial" w:cs="Arial"/>
          <w:sz w:val="22"/>
          <w:szCs w:val="22"/>
        </w:rPr>
        <w:t xml:space="preserve"> </w:t>
      </w:r>
      <w:r w:rsidR="00D906D8" w:rsidRPr="007E6E1B">
        <w:rPr>
          <w:rFonts w:ascii="Arial" w:hAnsi="Arial" w:cs="Arial"/>
          <w:sz w:val="22"/>
          <w:szCs w:val="22"/>
        </w:rPr>
        <w:t xml:space="preserve">and unanimously approved, the Board </w:t>
      </w:r>
      <w:r w:rsidR="002A4703" w:rsidRPr="007E6E1B">
        <w:rPr>
          <w:rFonts w:ascii="Arial" w:hAnsi="Arial" w:cs="Arial"/>
          <w:sz w:val="22"/>
          <w:szCs w:val="22"/>
        </w:rPr>
        <w:t>a</w:t>
      </w:r>
      <w:r w:rsidR="001F51FF" w:rsidRPr="007E6E1B">
        <w:rPr>
          <w:rFonts w:ascii="Arial" w:hAnsi="Arial" w:cs="Arial"/>
          <w:sz w:val="22"/>
          <w:szCs w:val="22"/>
        </w:rPr>
        <w:t>u</w:t>
      </w:r>
      <w:r w:rsidR="00D906D8" w:rsidRPr="007E6E1B">
        <w:rPr>
          <w:rFonts w:ascii="Arial" w:hAnsi="Arial" w:cs="Arial"/>
          <w:sz w:val="22"/>
          <w:szCs w:val="22"/>
        </w:rPr>
        <w:t xml:space="preserve">thorized </w:t>
      </w:r>
    </w:p>
    <w:p w14:paraId="73DA348A" w14:textId="5FBDD2DB" w:rsidR="00314E7B" w:rsidRDefault="005473D8" w:rsidP="00E52A42">
      <w:pPr>
        <w:spacing w:line="480" w:lineRule="auto"/>
        <w:ind w:right="-720"/>
        <w:rPr>
          <w:rFonts w:ascii="Arial" w:hAnsi="Arial" w:cs="Arial"/>
          <w:sz w:val="22"/>
          <w:szCs w:val="22"/>
        </w:rPr>
      </w:pPr>
      <w:r w:rsidRPr="007E6E1B">
        <w:rPr>
          <w:rFonts w:ascii="Arial" w:hAnsi="Arial" w:cs="Arial"/>
          <w:sz w:val="22"/>
          <w:szCs w:val="22"/>
        </w:rPr>
        <w:t>the</w:t>
      </w:r>
      <w:r w:rsidR="00942BCF">
        <w:rPr>
          <w:rFonts w:ascii="Arial" w:hAnsi="Arial" w:cs="Arial"/>
          <w:sz w:val="22"/>
          <w:szCs w:val="22"/>
        </w:rPr>
        <w:t xml:space="preserve"> </w:t>
      </w:r>
      <w:r w:rsidR="0094184D">
        <w:rPr>
          <w:rFonts w:ascii="Arial" w:hAnsi="Arial" w:cs="Arial"/>
          <w:sz w:val="22"/>
          <w:szCs w:val="22"/>
        </w:rPr>
        <w:t>s</w:t>
      </w:r>
      <w:r w:rsidR="00D906D8" w:rsidRPr="00DD19E7">
        <w:rPr>
          <w:rFonts w:ascii="Arial" w:hAnsi="Arial" w:cs="Arial"/>
          <w:sz w:val="22"/>
          <w:szCs w:val="22"/>
        </w:rPr>
        <w:t>ecretary</w:t>
      </w:r>
      <w:r w:rsidR="0094184D">
        <w:rPr>
          <w:rFonts w:ascii="Arial" w:hAnsi="Arial" w:cs="Arial"/>
          <w:sz w:val="22"/>
          <w:szCs w:val="22"/>
        </w:rPr>
        <w:t xml:space="preserve"> </w:t>
      </w:r>
      <w:r w:rsidR="00D906D8" w:rsidRPr="00DD19E7">
        <w:rPr>
          <w:rFonts w:ascii="Arial" w:hAnsi="Arial" w:cs="Arial"/>
          <w:sz w:val="22"/>
          <w:szCs w:val="22"/>
        </w:rPr>
        <w:t xml:space="preserve">for the </w:t>
      </w:r>
      <w:r w:rsidR="00CE5F78">
        <w:rPr>
          <w:rFonts w:ascii="Arial" w:hAnsi="Arial" w:cs="Arial"/>
          <w:sz w:val="22"/>
          <w:szCs w:val="22"/>
        </w:rPr>
        <w:t>Bossier Levee District</w:t>
      </w:r>
      <w:r w:rsidR="00D906D8" w:rsidRPr="00DD19E7">
        <w:rPr>
          <w:rFonts w:ascii="Arial" w:hAnsi="Arial" w:cs="Arial"/>
          <w:sz w:val="22"/>
          <w:szCs w:val="22"/>
        </w:rPr>
        <w:t xml:space="preserve"> to make </w:t>
      </w:r>
      <w:r w:rsidR="00314E7B">
        <w:rPr>
          <w:rFonts w:ascii="Arial" w:hAnsi="Arial" w:cs="Arial"/>
          <w:sz w:val="22"/>
          <w:szCs w:val="22"/>
        </w:rPr>
        <w:t xml:space="preserve">all </w:t>
      </w:r>
      <w:r w:rsidR="00D906D8" w:rsidRPr="00DD19E7">
        <w:rPr>
          <w:rFonts w:ascii="Arial" w:hAnsi="Arial" w:cs="Arial"/>
          <w:sz w:val="22"/>
          <w:szCs w:val="22"/>
        </w:rPr>
        <w:t>payment</w:t>
      </w:r>
      <w:r w:rsidR="00C07CD6">
        <w:rPr>
          <w:rFonts w:ascii="Arial" w:hAnsi="Arial" w:cs="Arial"/>
          <w:sz w:val="22"/>
          <w:szCs w:val="22"/>
        </w:rPr>
        <w:t>s</w:t>
      </w:r>
      <w:r w:rsidR="00D906D8" w:rsidRPr="00DD19E7">
        <w:rPr>
          <w:rFonts w:ascii="Arial" w:hAnsi="Arial" w:cs="Arial"/>
          <w:sz w:val="22"/>
          <w:szCs w:val="22"/>
        </w:rPr>
        <w:t xml:space="preserve"> </w:t>
      </w:r>
      <w:r w:rsidR="0016467F">
        <w:rPr>
          <w:rFonts w:ascii="Arial" w:hAnsi="Arial" w:cs="Arial"/>
          <w:sz w:val="22"/>
          <w:szCs w:val="22"/>
        </w:rPr>
        <w:t xml:space="preserve">for the month </w:t>
      </w:r>
      <w:r w:rsidR="002A4703">
        <w:rPr>
          <w:rFonts w:ascii="Arial" w:hAnsi="Arial" w:cs="Arial"/>
          <w:sz w:val="22"/>
          <w:szCs w:val="22"/>
        </w:rPr>
        <w:t>of</w:t>
      </w:r>
      <w:r w:rsidR="00C97134">
        <w:rPr>
          <w:rFonts w:ascii="Arial" w:hAnsi="Arial" w:cs="Arial"/>
          <w:sz w:val="22"/>
          <w:szCs w:val="22"/>
        </w:rPr>
        <w:t xml:space="preserve"> </w:t>
      </w:r>
      <w:r w:rsidR="00493711">
        <w:rPr>
          <w:rFonts w:ascii="Arial" w:hAnsi="Arial" w:cs="Arial"/>
          <w:sz w:val="22"/>
          <w:szCs w:val="22"/>
        </w:rPr>
        <w:t>August</w:t>
      </w:r>
      <w:r w:rsidR="002A4703">
        <w:rPr>
          <w:rFonts w:ascii="Arial" w:hAnsi="Arial" w:cs="Arial"/>
          <w:sz w:val="22"/>
          <w:szCs w:val="22"/>
        </w:rPr>
        <w:t xml:space="preserve"> </w:t>
      </w:r>
      <w:r w:rsidR="00C07CD6">
        <w:rPr>
          <w:rFonts w:ascii="Arial" w:hAnsi="Arial" w:cs="Arial"/>
          <w:sz w:val="22"/>
          <w:szCs w:val="22"/>
        </w:rPr>
        <w:t xml:space="preserve">in the </w:t>
      </w:r>
      <w:r w:rsidR="00D906D8" w:rsidRPr="00DD19E7">
        <w:rPr>
          <w:rFonts w:ascii="Arial" w:hAnsi="Arial" w:cs="Arial"/>
          <w:sz w:val="22"/>
          <w:szCs w:val="22"/>
        </w:rPr>
        <w:t xml:space="preserve">amount of </w:t>
      </w:r>
    </w:p>
    <w:p w14:paraId="596647B7" w14:textId="51DE9F86" w:rsidR="00314E7B" w:rsidRDefault="002A4703" w:rsidP="00E52A42">
      <w:pPr>
        <w:spacing w:line="480" w:lineRule="auto"/>
        <w:ind w:right="-720"/>
        <w:rPr>
          <w:rFonts w:ascii="Arial" w:hAnsi="Arial" w:cs="Arial"/>
          <w:sz w:val="22"/>
          <w:szCs w:val="22"/>
        </w:rPr>
      </w:pPr>
      <w:r>
        <w:rPr>
          <w:rFonts w:ascii="Arial" w:hAnsi="Arial" w:cs="Arial"/>
          <w:sz w:val="22"/>
          <w:szCs w:val="22"/>
        </w:rPr>
        <w:t>$</w:t>
      </w:r>
      <w:r w:rsidR="002253A7">
        <w:rPr>
          <w:rFonts w:ascii="Arial" w:hAnsi="Arial" w:cs="Arial"/>
          <w:sz w:val="22"/>
          <w:szCs w:val="22"/>
        </w:rPr>
        <w:t>133,196.79</w:t>
      </w:r>
      <w:r w:rsidR="00C03CBE">
        <w:rPr>
          <w:rFonts w:ascii="Arial" w:hAnsi="Arial" w:cs="Arial"/>
          <w:sz w:val="22"/>
          <w:szCs w:val="22"/>
        </w:rPr>
        <w:t xml:space="preserve"> </w:t>
      </w:r>
      <w:r w:rsidR="00314E7B">
        <w:rPr>
          <w:rFonts w:ascii="Arial" w:hAnsi="Arial" w:cs="Arial"/>
          <w:sz w:val="22"/>
          <w:szCs w:val="22"/>
        </w:rPr>
        <w:t>a</w:t>
      </w:r>
      <w:r w:rsidR="00D906D8" w:rsidRPr="00DD19E7">
        <w:rPr>
          <w:rFonts w:ascii="Arial" w:hAnsi="Arial" w:cs="Arial"/>
          <w:sz w:val="22"/>
          <w:szCs w:val="22"/>
        </w:rPr>
        <w:t xml:space="preserve">s set </w:t>
      </w:r>
      <w:r w:rsidR="00192699">
        <w:rPr>
          <w:rFonts w:ascii="Arial" w:hAnsi="Arial" w:cs="Arial"/>
          <w:sz w:val="22"/>
          <w:szCs w:val="22"/>
        </w:rPr>
        <w:t>f</w:t>
      </w:r>
      <w:r w:rsidR="00D906D8" w:rsidRPr="00DD19E7">
        <w:rPr>
          <w:rFonts w:ascii="Arial" w:hAnsi="Arial" w:cs="Arial"/>
          <w:sz w:val="22"/>
          <w:szCs w:val="22"/>
        </w:rPr>
        <w:t>orth</w:t>
      </w:r>
      <w:r w:rsidR="00192699">
        <w:rPr>
          <w:rFonts w:ascii="Arial" w:hAnsi="Arial" w:cs="Arial"/>
          <w:sz w:val="22"/>
          <w:szCs w:val="22"/>
        </w:rPr>
        <w:t xml:space="preserve"> i</w:t>
      </w:r>
      <w:r w:rsidR="00D906D8" w:rsidRPr="00DD19E7">
        <w:rPr>
          <w:rFonts w:ascii="Arial" w:hAnsi="Arial" w:cs="Arial"/>
          <w:sz w:val="22"/>
          <w:szCs w:val="22"/>
        </w:rPr>
        <w:t xml:space="preserve">n </w:t>
      </w:r>
      <w:r w:rsidR="001F51FF">
        <w:rPr>
          <w:rFonts w:ascii="Arial" w:hAnsi="Arial" w:cs="Arial"/>
          <w:sz w:val="22"/>
          <w:szCs w:val="22"/>
        </w:rPr>
        <w:t>the m</w:t>
      </w:r>
      <w:r w:rsidR="00D906D8" w:rsidRPr="00DD19E7">
        <w:rPr>
          <w:rFonts w:ascii="Arial" w:hAnsi="Arial" w:cs="Arial"/>
          <w:sz w:val="22"/>
          <w:szCs w:val="22"/>
        </w:rPr>
        <w:t>aterials</w:t>
      </w:r>
      <w:r w:rsidR="00942BCF">
        <w:rPr>
          <w:rFonts w:ascii="Arial" w:hAnsi="Arial" w:cs="Arial"/>
          <w:sz w:val="22"/>
          <w:szCs w:val="22"/>
        </w:rPr>
        <w:t xml:space="preserve"> </w:t>
      </w:r>
      <w:r w:rsidR="00D906D8" w:rsidRPr="00DD19E7">
        <w:rPr>
          <w:rFonts w:ascii="Arial" w:hAnsi="Arial" w:cs="Arial"/>
          <w:sz w:val="22"/>
          <w:szCs w:val="22"/>
        </w:rPr>
        <w:t>provided for the Board</w:t>
      </w:r>
      <w:r w:rsidR="0016467F">
        <w:rPr>
          <w:rFonts w:ascii="Arial" w:hAnsi="Arial" w:cs="Arial"/>
          <w:sz w:val="22"/>
          <w:szCs w:val="22"/>
        </w:rPr>
        <w:t>.</w:t>
      </w:r>
      <w:r w:rsidR="00D906D8" w:rsidRPr="00DD19E7">
        <w:rPr>
          <w:rFonts w:ascii="Arial" w:hAnsi="Arial" w:cs="Arial"/>
          <w:sz w:val="22"/>
          <w:szCs w:val="22"/>
        </w:rPr>
        <w:t xml:space="preserve"> </w:t>
      </w:r>
      <w:r w:rsidR="00E52A42">
        <w:rPr>
          <w:rFonts w:ascii="Arial" w:hAnsi="Arial" w:cs="Arial"/>
          <w:sz w:val="22"/>
          <w:szCs w:val="22"/>
        </w:rPr>
        <w:t>T</w:t>
      </w:r>
      <w:r w:rsidR="007E196A">
        <w:rPr>
          <w:rFonts w:ascii="Arial" w:hAnsi="Arial" w:cs="Arial"/>
          <w:sz w:val="22"/>
          <w:szCs w:val="22"/>
        </w:rPr>
        <w:t xml:space="preserve">he </w:t>
      </w:r>
      <w:r w:rsidR="00493711">
        <w:rPr>
          <w:rFonts w:ascii="Arial" w:hAnsi="Arial" w:cs="Arial"/>
          <w:sz w:val="22"/>
          <w:szCs w:val="22"/>
        </w:rPr>
        <w:t>August 9</w:t>
      </w:r>
      <w:r w:rsidR="00F87CD5">
        <w:rPr>
          <w:rFonts w:ascii="Arial" w:hAnsi="Arial" w:cs="Arial"/>
          <w:sz w:val="22"/>
          <w:szCs w:val="22"/>
        </w:rPr>
        <w:t xml:space="preserve">, 2023 </w:t>
      </w:r>
      <w:r w:rsidR="007E196A">
        <w:rPr>
          <w:rFonts w:ascii="Arial" w:hAnsi="Arial" w:cs="Arial"/>
          <w:sz w:val="22"/>
          <w:szCs w:val="22"/>
        </w:rPr>
        <w:t xml:space="preserve">Bossier Levee District Board </w:t>
      </w:r>
    </w:p>
    <w:p w14:paraId="26049CEB" w14:textId="5E466ADC" w:rsidR="007E196A" w:rsidRDefault="007E196A" w:rsidP="00E52A42">
      <w:pPr>
        <w:spacing w:line="480" w:lineRule="auto"/>
        <w:ind w:right="-720"/>
        <w:rPr>
          <w:rFonts w:ascii="Arial" w:hAnsi="Arial" w:cs="Arial"/>
          <w:sz w:val="22"/>
          <w:szCs w:val="22"/>
        </w:rPr>
      </w:pPr>
      <w:r>
        <w:rPr>
          <w:rFonts w:ascii="Arial" w:hAnsi="Arial" w:cs="Arial"/>
          <w:sz w:val="22"/>
          <w:szCs w:val="22"/>
        </w:rPr>
        <w:t xml:space="preserve">Meeting was </w:t>
      </w:r>
      <w:r w:rsidR="00192699">
        <w:rPr>
          <w:rFonts w:ascii="Arial" w:hAnsi="Arial" w:cs="Arial"/>
          <w:sz w:val="22"/>
          <w:szCs w:val="22"/>
        </w:rPr>
        <w:t>a</w:t>
      </w:r>
      <w:r>
        <w:rPr>
          <w:rFonts w:ascii="Arial" w:hAnsi="Arial" w:cs="Arial"/>
          <w:sz w:val="22"/>
          <w:szCs w:val="22"/>
        </w:rPr>
        <w:t xml:space="preserve">djourned at </w:t>
      </w:r>
      <w:r w:rsidR="0061198C">
        <w:rPr>
          <w:rFonts w:ascii="Arial" w:hAnsi="Arial" w:cs="Arial"/>
          <w:sz w:val="22"/>
          <w:szCs w:val="22"/>
        </w:rPr>
        <w:t>ap</w:t>
      </w:r>
      <w:r w:rsidR="001D60FD">
        <w:rPr>
          <w:rFonts w:ascii="Arial" w:hAnsi="Arial" w:cs="Arial"/>
          <w:sz w:val="22"/>
          <w:szCs w:val="22"/>
        </w:rPr>
        <w:t>p</w:t>
      </w:r>
      <w:r w:rsidR="0061198C">
        <w:rPr>
          <w:rFonts w:ascii="Arial" w:hAnsi="Arial" w:cs="Arial"/>
          <w:sz w:val="22"/>
          <w:szCs w:val="22"/>
        </w:rPr>
        <w:t>roximat</w:t>
      </w:r>
      <w:r w:rsidR="001D60FD">
        <w:rPr>
          <w:rFonts w:ascii="Arial" w:hAnsi="Arial" w:cs="Arial"/>
          <w:sz w:val="22"/>
          <w:szCs w:val="22"/>
        </w:rPr>
        <w:t>e</w:t>
      </w:r>
      <w:r w:rsidR="0061198C">
        <w:rPr>
          <w:rFonts w:ascii="Arial" w:hAnsi="Arial" w:cs="Arial"/>
          <w:sz w:val="22"/>
          <w:szCs w:val="22"/>
        </w:rPr>
        <w:t>ly</w:t>
      </w:r>
      <w:r w:rsidR="00571DD1">
        <w:rPr>
          <w:rFonts w:ascii="Arial" w:hAnsi="Arial" w:cs="Arial"/>
          <w:sz w:val="22"/>
          <w:szCs w:val="22"/>
        </w:rPr>
        <w:t xml:space="preserve"> </w:t>
      </w:r>
      <w:r w:rsidR="00DD6EA0">
        <w:rPr>
          <w:rFonts w:ascii="Arial" w:hAnsi="Arial" w:cs="Arial"/>
          <w:sz w:val="22"/>
          <w:szCs w:val="22"/>
        </w:rPr>
        <w:t>1</w:t>
      </w:r>
      <w:r w:rsidR="00F87CD5">
        <w:rPr>
          <w:rFonts w:ascii="Arial" w:hAnsi="Arial" w:cs="Arial"/>
          <w:sz w:val="22"/>
          <w:szCs w:val="22"/>
        </w:rPr>
        <w:t>0</w:t>
      </w:r>
      <w:r w:rsidR="00C03342">
        <w:rPr>
          <w:rFonts w:ascii="Arial" w:hAnsi="Arial" w:cs="Arial"/>
          <w:sz w:val="22"/>
          <w:szCs w:val="22"/>
        </w:rPr>
        <w:t>:</w:t>
      </w:r>
      <w:r w:rsidR="00493711">
        <w:rPr>
          <w:rFonts w:ascii="Arial" w:hAnsi="Arial" w:cs="Arial"/>
          <w:sz w:val="22"/>
          <w:szCs w:val="22"/>
        </w:rPr>
        <w:t>30</w:t>
      </w:r>
      <w:r w:rsidR="001113A8">
        <w:rPr>
          <w:rFonts w:ascii="Arial" w:hAnsi="Arial" w:cs="Arial"/>
          <w:sz w:val="22"/>
          <w:szCs w:val="22"/>
        </w:rPr>
        <w:t xml:space="preserve"> </w:t>
      </w:r>
      <w:r>
        <w:rPr>
          <w:rFonts w:ascii="Arial" w:hAnsi="Arial" w:cs="Arial"/>
          <w:sz w:val="22"/>
          <w:szCs w:val="22"/>
        </w:rPr>
        <w:t xml:space="preserve">a.m. </w:t>
      </w:r>
    </w:p>
    <w:p w14:paraId="52DB5FEF" w14:textId="77777777" w:rsidR="008F4BE0" w:rsidRDefault="008F4BE0" w:rsidP="007E196A">
      <w:pPr>
        <w:rPr>
          <w:rFonts w:ascii="Arial" w:hAnsi="Arial" w:cs="Arial"/>
          <w:sz w:val="22"/>
          <w:szCs w:val="22"/>
        </w:rPr>
      </w:pPr>
    </w:p>
    <w:p w14:paraId="3594A028" w14:textId="77777777" w:rsidR="008F4BE0" w:rsidRDefault="008F4BE0" w:rsidP="007E196A">
      <w:pPr>
        <w:rPr>
          <w:rFonts w:ascii="Arial" w:hAnsi="Arial" w:cs="Arial"/>
          <w:sz w:val="22"/>
          <w:szCs w:val="22"/>
        </w:rPr>
      </w:pPr>
    </w:p>
    <w:p w14:paraId="246653F5" w14:textId="77777777" w:rsidR="00314E7B" w:rsidRDefault="00314E7B" w:rsidP="007E196A">
      <w:pPr>
        <w:rPr>
          <w:rFonts w:ascii="Arial" w:hAnsi="Arial" w:cs="Arial"/>
          <w:sz w:val="22"/>
          <w:szCs w:val="22"/>
        </w:rPr>
      </w:pPr>
    </w:p>
    <w:p w14:paraId="1DFEF2F7" w14:textId="5B38F2F5" w:rsidR="00C60591" w:rsidRDefault="002034BC" w:rsidP="007E196A">
      <w:pPr>
        <w:rPr>
          <w:rFonts w:ascii="Arial" w:hAnsi="Arial" w:cs="Arial"/>
          <w:sz w:val="22"/>
          <w:szCs w:val="22"/>
        </w:rPr>
      </w:pPr>
      <w:r>
        <w:rPr>
          <w:rFonts w:ascii="Arial" w:hAnsi="Arial" w:cs="Arial"/>
          <w:sz w:val="22"/>
          <w:szCs w:val="22"/>
        </w:rPr>
        <w:tab/>
      </w:r>
      <w:r w:rsidR="00C60591">
        <w:rPr>
          <w:rFonts w:ascii="Arial" w:hAnsi="Arial" w:cs="Arial"/>
          <w:sz w:val="22"/>
          <w:szCs w:val="22"/>
        </w:rPr>
        <w:t>__</w:t>
      </w:r>
      <w:r w:rsidR="008F4BE0">
        <w:rPr>
          <w:rFonts w:ascii="Arial" w:hAnsi="Arial" w:cs="Arial"/>
          <w:sz w:val="22"/>
          <w:szCs w:val="22"/>
        </w:rPr>
        <w:t>_____________</w:t>
      </w:r>
      <w:r w:rsidR="007E196A" w:rsidRPr="00010380">
        <w:rPr>
          <w:rFonts w:ascii="Arial" w:hAnsi="Arial" w:cs="Arial"/>
          <w:sz w:val="22"/>
          <w:szCs w:val="22"/>
        </w:rPr>
        <w:t>_________</w:t>
      </w:r>
      <w:r w:rsidR="007E196A" w:rsidRPr="00010380">
        <w:rPr>
          <w:rFonts w:ascii="Arial" w:hAnsi="Arial" w:cs="Arial"/>
          <w:sz w:val="22"/>
          <w:szCs w:val="22"/>
        </w:rPr>
        <w:tab/>
      </w:r>
      <w:r w:rsidR="007E196A" w:rsidRPr="00010380">
        <w:rPr>
          <w:rFonts w:ascii="Arial" w:hAnsi="Arial" w:cs="Arial"/>
          <w:sz w:val="22"/>
          <w:szCs w:val="22"/>
        </w:rPr>
        <w:tab/>
      </w:r>
      <w:r w:rsidR="007E196A" w:rsidRPr="00010380">
        <w:rPr>
          <w:rFonts w:ascii="Arial" w:hAnsi="Arial" w:cs="Arial"/>
          <w:sz w:val="22"/>
          <w:szCs w:val="22"/>
        </w:rPr>
        <w:tab/>
        <w:t>_______________________</w:t>
      </w:r>
      <w:r w:rsidR="00C60591">
        <w:rPr>
          <w:rFonts w:ascii="Arial" w:hAnsi="Arial" w:cs="Arial"/>
          <w:sz w:val="22"/>
          <w:szCs w:val="22"/>
        </w:rPr>
        <w:t>_</w:t>
      </w:r>
    </w:p>
    <w:p w14:paraId="31F2F6D1" w14:textId="32CD8496" w:rsidR="007E196A" w:rsidRPr="00010380" w:rsidRDefault="002034BC" w:rsidP="007E196A">
      <w:pPr>
        <w:rPr>
          <w:rFonts w:ascii="Arial" w:hAnsi="Arial" w:cs="Arial"/>
          <w:sz w:val="22"/>
          <w:szCs w:val="22"/>
        </w:rPr>
      </w:pPr>
      <w:r>
        <w:rPr>
          <w:rFonts w:ascii="Arial" w:hAnsi="Arial" w:cs="Arial"/>
          <w:sz w:val="22"/>
          <w:szCs w:val="22"/>
        </w:rPr>
        <w:tab/>
      </w:r>
      <w:r w:rsidR="007E196A">
        <w:rPr>
          <w:rFonts w:ascii="Arial" w:hAnsi="Arial" w:cs="Arial"/>
          <w:sz w:val="22"/>
          <w:szCs w:val="22"/>
        </w:rPr>
        <w:t>Timothy A. Larkin, President</w:t>
      </w:r>
      <w:r w:rsidR="007E196A">
        <w:rPr>
          <w:rFonts w:ascii="Arial" w:hAnsi="Arial" w:cs="Arial"/>
          <w:sz w:val="22"/>
          <w:szCs w:val="22"/>
        </w:rPr>
        <w:tab/>
      </w:r>
      <w:r w:rsidR="00F972BD">
        <w:rPr>
          <w:rFonts w:ascii="Arial" w:hAnsi="Arial" w:cs="Arial"/>
          <w:sz w:val="22"/>
          <w:szCs w:val="22"/>
        </w:rPr>
        <w:tab/>
      </w:r>
      <w:r w:rsidR="00C60591">
        <w:rPr>
          <w:rFonts w:ascii="Arial" w:hAnsi="Arial" w:cs="Arial"/>
          <w:sz w:val="22"/>
          <w:szCs w:val="22"/>
        </w:rPr>
        <w:t xml:space="preserve">                        </w:t>
      </w:r>
      <w:r w:rsidR="007E196A">
        <w:rPr>
          <w:rFonts w:ascii="Arial" w:hAnsi="Arial" w:cs="Arial"/>
          <w:sz w:val="22"/>
          <w:szCs w:val="22"/>
        </w:rPr>
        <w:t>Deanna S. Rabb, Secretary</w:t>
      </w:r>
      <w:r w:rsidR="007E196A" w:rsidRPr="00010380">
        <w:rPr>
          <w:rFonts w:ascii="Arial" w:hAnsi="Arial" w:cs="Arial"/>
          <w:sz w:val="22"/>
          <w:szCs w:val="22"/>
        </w:rPr>
        <w:t xml:space="preserve"> </w:t>
      </w:r>
    </w:p>
    <w:p w14:paraId="167617F6" w14:textId="77777777" w:rsidR="00BF05F2" w:rsidRDefault="00912FA0" w:rsidP="007E196A">
      <w:pPr>
        <w:spacing w:line="480" w:lineRule="auto"/>
        <w:ind w:left="-432" w:right="-540"/>
        <w:rPr>
          <w:rFonts w:ascii="Arial" w:hAnsi="Arial" w:cs="Arial"/>
          <w:sz w:val="22"/>
          <w:szCs w:val="22"/>
        </w:rPr>
      </w:pPr>
      <w:r>
        <w:rPr>
          <w:rFonts w:ascii="Arial" w:hAnsi="Arial" w:cs="Arial"/>
          <w:sz w:val="22"/>
          <w:szCs w:val="22"/>
        </w:rPr>
        <w:tab/>
      </w:r>
      <w:r w:rsidR="00975C29">
        <w:rPr>
          <w:rFonts w:ascii="Arial" w:hAnsi="Arial" w:cs="Arial"/>
          <w:sz w:val="22"/>
          <w:szCs w:val="22"/>
        </w:rPr>
        <w:tab/>
      </w:r>
    </w:p>
    <w:p w14:paraId="5352A2DB" w14:textId="77777777" w:rsidR="00BF05F2" w:rsidRDefault="00BF05F2" w:rsidP="007E196A">
      <w:pPr>
        <w:spacing w:line="480" w:lineRule="auto"/>
        <w:ind w:left="-432" w:right="-540"/>
        <w:rPr>
          <w:rFonts w:ascii="Arial" w:hAnsi="Arial" w:cs="Arial"/>
          <w:sz w:val="22"/>
          <w:szCs w:val="22"/>
        </w:rPr>
      </w:pPr>
    </w:p>
    <w:p w14:paraId="0C515A16" w14:textId="77777777" w:rsidR="00BF05F2" w:rsidRDefault="00BF05F2" w:rsidP="007E196A">
      <w:pPr>
        <w:spacing w:line="480" w:lineRule="auto"/>
        <w:ind w:left="-432" w:right="-540"/>
        <w:rPr>
          <w:rFonts w:ascii="Arial" w:hAnsi="Arial" w:cs="Arial"/>
          <w:sz w:val="22"/>
          <w:szCs w:val="22"/>
        </w:rPr>
      </w:pPr>
    </w:p>
    <w:p w14:paraId="3098C016" w14:textId="77777777" w:rsidR="00BF05F2" w:rsidRDefault="00BF05F2" w:rsidP="007E196A">
      <w:pPr>
        <w:spacing w:line="480" w:lineRule="auto"/>
        <w:ind w:left="-432" w:right="-540"/>
        <w:rPr>
          <w:rFonts w:ascii="Arial" w:hAnsi="Arial" w:cs="Arial"/>
          <w:sz w:val="22"/>
          <w:szCs w:val="22"/>
        </w:rPr>
      </w:pPr>
    </w:p>
    <w:p w14:paraId="023159D3" w14:textId="77777777" w:rsidR="00BF05F2" w:rsidRDefault="00BF05F2" w:rsidP="007E196A">
      <w:pPr>
        <w:spacing w:line="480" w:lineRule="auto"/>
        <w:ind w:left="-432" w:right="-540"/>
        <w:rPr>
          <w:rFonts w:ascii="Arial" w:hAnsi="Arial" w:cs="Arial"/>
          <w:sz w:val="22"/>
          <w:szCs w:val="22"/>
        </w:rPr>
      </w:pPr>
    </w:p>
    <w:p w14:paraId="7AC3AF64" w14:textId="7D008846" w:rsidR="00BF05F2" w:rsidRDefault="006D4EDA" w:rsidP="00C93F20">
      <w:pPr>
        <w:ind w:right="87" w:hanging="360"/>
        <w:rPr>
          <w:rFonts w:ascii="Arial" w:hAnsi="Arial" w:cs="Arial"/>
          <w:sz w:val="20"/>
        </w:rPr>
      </w:pPr>
      <w:r w:rsidRPr="00010380">
        <w:rPr>
          <w:rFonts w:ascii="Arial" w:hAnsi="Arial" w:cs="Arial"/>
          <w:sz w:val="22"/>
          <w:szCs w:val="22"/>
        </w:rPr>
        <w:lastRenderedPageBreak/>
        <w:t xml:space="preserve"> </w:t>
      </w:r>
    </w:p>
    <w:p w14:paraId="402C91EE" w14:textId="77777777" w:rsidR="00BF05F2" w:rsidRDefault="00BF05F2" w:rsidP="00BF05F2">
      <w:pPr>
        <w:ind w:right="-273" w:hanging="360"/>
        <w:rPr>
          <w:rFonts w:ascii="Arial" w:hAnsi="Arial" w:cs="Arial"/>
          <w:sz w:val="20"/>
        </w:rPr>
      </w:pPr>
    </w:p>
    <w:p w14:paraId="73730DD4" w14:textId="6D18C5E3" w:rsidR="00BF05F2" w:rsidRDefault="00BF05F2" w:rsidP="00F64A99">
      <w:pPr>
        <w:ind w:right="-273" w:hanging="360"/>
        <w:rPr>
          <w:rFonts w:ascii="Arial" w:hAnsi="Arial" w:cs="Arial"/>
          <w:sz w:val="20"/>
        </w:rPr>
      </w:pPr>
      <w:r>
        <w:rPr>
          <w:rFonts w:ascii="Arial" w:hAnsi="Arial" w:cs="Arial"/>
          <w:sz w:val="20"/>
        </w:rPr>
        <w:tab/>
      </w:r>
      <w:r>
        <w:rPr>
          <w:rFonts w:ascii="Arial" w:hAnsi="Arial" w:cs="Arial"/>
          <w:sz w:val="20"/>
        </w:rPr>
        <w:tab/>
      </w:r>
    </w:p>
    <w:p w14:paraId="1F071271" w14:textId="1FE67B99" w:rsidR="006D4EDA" w:rsidRPr="00010380" w:rsidRDefault="006D4EDA" w:rsidP="007E196A">
      <w:pPr>
        <w:spacing w:line="480" w:lineRule="auto"/>
        <w:ind w:left="-432" w:right="-540"/>
        <w:rPr>
          <w:rFonts w:ascii="Arial" w:hAnsi="Arial" w:cs="Arial"/>
          <w:sz w:val="22"/>
          <w:szCs w:val="22"/>
        </w:rPr>
      </w:pPr>
    </w:p>
    <w:sectPr w:rsidR="006D4EDA" w:rsidRPr="00010380" w:rsidSect="00DA01FB">
      <w:pgSz w:w="12240" w:h="20160" w:code="5"/>
      <w:pgMar w:top="270" w:right="180" w:bottom="1440" w:left="81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58BA6" w14:textId="77777777" w:rsidR="00EB1DA9" w:rsidRDefault="00EB1DA9" w:rsidP="003571C6">
      <w:r>
        <w:separator/>
      </w:r>
    </w:p>
  </w:endnote>
  <w:endnote w:type="continuationSeparator" w:id="0">
    <w:p w14:paraId="15F45F1C" w14:textId="77777777" w:rsidR="00EB1DA9" w:rsidRDefault="00EB1DA9" w:rsidP="0035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1EAD1" w14:textId="77777777" w:rsidR="00EB1DA9" w:rsidRDefault="00EB1DA9" w:rsidP="003571C6">
      <w:r>
        <w:separator/>
      </w:r>
    </w:p>
  </w:footnote>
  <w:footnote w:type="continuationSeparator" w:id="0">
    <w:p w14:paraId="4AD5EA26" w14:textId="77777777" w:rsidR="00EB1DA9" w:rsidRDefault="00EB1DA9" w:rsidP="00357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6CBA"/>
    <w:multiLevelType w:val="hybridMultilevel"/>
    <w:tmpl w:val="CD805D08"/>
    <w:lvl w:ilvl="0" w:tplc="2AECE968">
      <w:start w:val="20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009BB"/>
    <w:multiLevelType w:val="hybridMultilevel"/>
    <w:tmpl w:val="BEBA887C"/>
    <w:lvl w:ilvl="0" w:tplc="5B2C41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0F07"/>
    <w:multiLevelType w:val="hybridMultilevel"/>
    <w:tmpl w:val="B3540C7A"/>
    <w:lvl w:ilvl="0" w:tplc="175EB0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5F7738"/>
    <w:multiLevelType w:val="hybridMultilevel"/>
    <w:tmpl w:val="EDAC75BA"/>
    <w:lvl w:ilvl="0" w:tplc="4246FE28">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B0A0B"/>
    <w:multiLevelType w:val="hybridMultilevel"/>
    <w:tmpl w:val="C34485FE"/>
    <w:lvl w:ilvl="0" w:tplc="609229A4">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D252A7"/>
    <w:multiLevelType w:val="hybridMultilevel"/>
    <w:tmpl w:val="53D804E4"/>
    <w:lvl w:ilvl="0" w:tplc="CA2A4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34363"/>
    <w:multiLevelType w:val="hybridMultilevel"/>
    <w:tmpl w:val="49C68894"/>
    <w:lvl w:ilvl="0" w:tplc="36C484D4">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72C51"/>
    <w:multiLevelType w:val="hybridMultilevel"/>
    <w:tmpl w:val="6F68563C"/>
    <w:lvl w:ilvl="0" w:tplc="FA3A26B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9B4007"/>
    <w:multiLevelType w:val="hybridMultilevel"/>
    <w:tmpl w:val="61D230A6"/>
    <w:lvl w:ilvl="0" w:tplc="6FD6EF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665FB"/>
    <w:multiLevelType w:val="hybridMultilevel"/>
    <w:tmpl w:val="01C41438"/>
    <w:lvl w:ilvl="0" w:tplc="D5C6AA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C693A"/>
    <w:multiLevelType w:val="hybridMultilevel"/>
    <w:tmpl w:val="5ABEA6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F3249BB"/>
    <w:multiLevelType w:val="hybridMultilevel"/>
    <w:tmpl w:val="E2B021F0"/>
    <w:lvl w:ilvl="0" w:tplc="93F0C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07866"/>
    <w:multiLevelType w:val="hybridMultilevel"/>
    <w:tmpl w:val="A650B37C"/>
    <w:lvl w:ilvl="0" w:tplc="908A9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D1189"/>
    <w:multiLevelType w:val="hybridMultilevel"/>
    <w:tmpl w:val="D56C4076"/>
    <w:lvl w:ilvl="0" w:tplc="E3BEB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15880"/>
    <w:multiLevelType w:val="hybridMultilevel"/>
    <w:tmpl w:val="324A8E8E"/>
    <w:lvl w:ilvl="0" w:tplc="61FEC10A">
      <w:numFmt w:val="bullet"/>
      <w:lvlText w:val="-"/>
      <w:lvlJc w:val="left"/>
      <w:pPr>
        <w:ind w:left="330" w:hanging="360"/>
      </w:pPr>
      <w:rPr>
        <w:rFonts w:ascii="Arial" w:eastAsia="Times New Roman" w:hAnsi="Arial" w:cs="Arial"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15" w15:restartNumberingAfterBreak="0">
    <w:nsid w:val="55A72076"/>
    <w:multiLevelType w:val="hybridMultilevel"/>
    <w:tmpl w:val="03E242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1431623"/>
    <w:multiLevelType w:val="hybridMultilevel"/>
    <w:tmpl w:val="5A365DF4"/>
    <w:lvl w:ilvl="0" w:tplc="F0F22A84">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7" w15:restartNumberingAfterBreak="0">
    <w:nsid w:val="614A0E23"/>
    <w:multiLevelType w:val="hybridMultilevel"/>
    <w:tmpl w:val="F0EE5B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CFF48F4"/>
    <w:multiLevelType w:val="hybridMultilevel"/>
    <w:tmpl w:val="A338066C"/>
    <w:lvl w:ilvl="0" w:tplc="CA14E5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E1211D"/>
    <w:multiLevelType w:val="hybridMultilevel"/>
    <w:tmpl w:val="4E2672A8"/>
    <w:lvl w:ilvl="0" w:tplc="4E661B08">
      <w:start w:val="1"/>
      <w:numFmt w:val="decimal"/>
      <w:lvlText w:val="%1)"/>
      <w:lvlJc w:val="left"/>
      <w:pPr>
        <w:ind w:left="99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73640DFC"/>
    <w:multiLevelType w:val="hybridMultilevel"/>
    <w:tmpl w:val="55646D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53D0579"/>
    <w:multiLevelType w:val="hybridMultilevel"/>
    <w:tmpl w:val="37C4AA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B2916F9"/>
    <w:multiLevelType w:val="hybridMultilevel"/>
    <w:tmpl w:val="78885760"/>
    <w:lvl w:ilvl="0" w:tplc="70B65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FE6872"/>
    <w:multiLevelType w:val="hybridMultilevel"/>
    <w:tmpl w:val="EAA4222C"/>
    <w:lvl w:ilvl="0" w:tplc="DC7AD7D0">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C53266"/>
    <w:multiLevelType w:val="hybridMultilevel"/>
    <w:tmpl w:val="3C6C8A30"/>
    <w:lvl w:ilvl="0" w:tplc="FE0A52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927605">
    <w:abstractNumId w:val="2"/>
  </w:num>
  <w:num w:numId="2" w16cid:durableId="1613779128">
    <w:abstractNumId w:val="20"/>
  </w:num>
  <w:num w:numId="3" w16cid:durableId="79299802">
    <w:abstractNumId w:val="10"/>
  </w:num>
  <w:num w:numId="4" w16cid:durableId="1624968741">
    <w:abstractNumId w:val="17"/>
  </w:num>
  <w:num w:numId="5" w16cid:durableId="823472661">
    <w:abstractNumId w:val="15"/>
  </w:num>
  <w:num w:numId="6" w16cid:durableId="16435392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1133525">
    <w:abstractNumId w:val="16"/>
  </w:num>
  <w:num w:numId="8" w16cid:durableId="217017187">
    <w:abstractNumId w:val="7"/>
  </w:num>
  <w:num w:numId="9" w16cid:durableId="21464626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9579243">
    <w:abstractNumId w:val="7"/>
  </w:num>
  <w:num w:numId="11" w16cid:durableId="675108429">
    <w:abstractNumId w:val="19"/>
  </w:num>
  <w:num w:numId="12" w16cid:durableId="891772057">
    <w:abstractNumId w:val="7"/>
  </w:num>
  <w:num w:numId="13" w16cid:durableId="1560432787">
    <w:abstractNumId w:val="7"/>
  </w:num>
  <w:num w:numId="14" w16cid:durableId="2119907310">
    <w:abstractNumId w:val="7"/>
  </w:num>
  <w:num w:numId="15" w16cid:durableId="1508252100">
    <w:abstractNumId w:val="7"/>
  </w:num>
  <w:num w:numId="16" w16cid:durableId="1060404799">
    <w:abstractNumId w:val="0"/>
  </w:num>
  <w:num w:numId="17" w16cid:durableId="1661349839">
    <w:abstractNumId w:val="7"/>
  </w:num>
  <w:num w:numId="18" w16cid:durableId="1375884483">
    <w:abstractNumId w:val="7"/>
  </w:num>
  <w:num w:numId="19" w16cid:durableId="1538855039">
    <w:abstractNumId w:val="7"/>
  </w:num>
  <w:num w:numId="20" w16cid:durableId="578709870">
    <w:abstractNumId w:val="7"/>
  </w:num>
  <w:num w:numId="21" w16cid:durableId="1937590241">
    <w:abstractNumId w:val="7"/>
  </w:num>
  <w:num w:numId="22" w16cid:durableId="670303678">
    <w:abstractNumId w:val="7"/>
  </w:num>
  <w:num w:numId="23" w16cid:durableId="1961720271">
    <w:abstractNumId w:val="14"/>
  </w:num>
  <w:num w:numId="24" w16cid:durableId="1394354217">
    <w:abstractNumId w:val="7"/>
  </w:num>
  <w:num w:numId="25" w16cid:durableId="108167030">
    <w:abstractNumId w:val="7"/>
  </w:num>
  <w:num w:numId="26" w16cid:durableId="1402099194">
    <w:abstractNumId w:val="7"/>
  </w:num>
  <w:num w:numId="27" w16cid:durableId="1915433509">
    <w:abstractNumId w:val="7"/>
  </w:num>
  <w:num w:numId="28" w16cid:durableId="2120299381">
    <w:abstractNumId w:val="7"/>
  </w:num>
  <w:num w:numId="29" w16cid:durableId="1391922533">
    <w:abstractNumId w:val="7"/>
  </w:num>
  <w:num w:numId="30" w16cid:durableId="1742407519">
    <w:abstractNumId w:val="7"/>
  </w:num>
  <w:num w:numId="31" w16cid:durableId="1649937705">
    <w:abstractNumId w:val="7"/>
  </w:num>
  <w:num w:numId="32" w16cid:durableId="2124882721">
    <w:abstractNumId w:val="7"/>
  </w:num>
  <w:num w:numId="33" w16cid:durableId="17743221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4877803">
    <w:abstractNumId w:val="9"/>
  </w:num>
  <w:num w:numId="35" w16cid:durableId="2048555896">
    <w:abstractNumId w:val="24"/>
  </w:num>
  <w:num w:numId="36" w16cid:durableId="75056878">
    <w:abstractNumId w:val="6"/>
  </w:num>
  <w:num w:numId="37" w16cid:durableId="1487209201">
    <w:abstractNumId w:val="3"/>
  </w:num>
  <w:num w:numId="38" w16cid:durableId="2082949751">
    <w:abstractNumId w:val="23"/>
  </w:num>
  <w:num w:numId="39" w16cid:durableId="65617445">
    <w:abstractNumId w:val="13"/>
  </w:num>
  <w:num w:numId="40" w16cid:durableId="1285313766">
    <w:abstractNumId w:val="4"/>
  </w:num>
  <w:num w:numId="41" w16cid:durableId="1007946819">
    <w:abstractNumId w:val="22"/>
  </w:num>
  <w:num w:numId="42" w16cid:durableId="301732409">
    <w:abstractNumId w:val="12"/>
  </w:num>
  <w:num w:numId="43" w16cid:durableId="1024672125">
    <w:abstractNumId w:val="18"/>
  </w:num>
  <w:num w:numId="44" w16cid:durableId="398401249">
    <w:abstractNumId w:val="1"/>
  </w:num>
  <w:num w:numId="45" w16cid:durableId="737437634">
    <w:abstractNumId w:val="11"/>
  </w:num>
  <w:num w:numId="46" w16cid:durableId="1804151471">
    <w:abstractNumId w:val="8"/>
  </w:num>
  <w:num w:numId="47" w16cid:durableId="2128697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CAC9110-A1CB-4148-ABC1-9CF23F08897C}"/>
    <w:docVar w:name="dgnword-eventsink" w:val="62412184"/>
  </w:docVars>
  <w:rsids>
    <w:rsidRoot w:val="002A475C"/>
    <w:rsid w:val="000013B4"/>
    <w:rsid w:val="000017EB"/>
    <w:rsid w:val="00001CBE"/>
    <w:rsid w:val="00001E30"/>
    <w:rsid w:val="00002472"/>
    <w:rsid w:val="00003543"/>
    <w:rsid w:val="00003BE3"/>
    <w:rsid w:val="00004C27"/>
    <w:rsid w:val="00006623"/>
    <w:rsid w:val="00006BF8"/>
    <w:rsid w:val="0000775A"/>
    <w:rsid w:val="00010048"/>
    <w:rsid w:val="00010380"/>
    <w:rsid w:val="0001095F"/>
    <w:rsid w:val="00010AD6"/>
    <w:rsid w:val="0001106B"/>
    <w:rsid w:val="00011072"/>
    <w:rsid w:val="000110E9"/>
    <w:rsid w:val="00011167"/>
    <w:rsid w:val="00011962"/>
    <w:rsid w:val="000120AF"/>
    <w:rsid w:val="000124B8"/>
    <w:rsid w:val="0001293F"/>
    <w:rsid w:val="0001347A"/>
    <w:rsid w:val="00013FBB"/>
    <w:rsid w:val="000140E6"/>
    <w:rsid w:val="0001470C"/>
    <w:rsid w:val="00014AF7"/>
    <w:rsid w:val="000150EA"/>
    <w:rsid w:val="00015D2C"/>
    <w:rsid w:val="00015D9B"/>
    <w:rsid w:val="00017DEA"/>
    <w:rsid w:val="00020C70"/>
    <w:rsid w:val="00022996"/>
    <w:rsid w:val="000234D0"/>
    <w:rsid w:val="0002573F"/>
    <w:rsid w:val="00025C7A"/>
    <w:rsid w:val="0002781C"/>
    <w:rsid w:val="000278F0"/>
    <w:rsid w:val="00031126"/>
    <w:rsid w:val="000312B4"/>
    <w:rsid w:val="00031303"/>
    <w:rsid w:val="000323F6"/>
    <w:rsid w:val="00032CBC"/>
    <w:rsid w:val="0003370B"/>
    <w:rsid w:val="0003521D"/>
    <w:rsid w:val="00035BDF"/>
    <w:rsid w:val="0003790B"/>
    <w:rsid w:val="000413AB"/>
    <w:rsid w:val="00041F83"/>
    <w:rsid w:val="000421A9"/>
    <w:rsid w:val="00042B78"/>
    <w:rsid w:val="00044744"/>
    <w:rsid w:val="00044AA7"/>
    <w:rsid w:val="000460BB"/>
    <w:rsid w:val="00046676"/>
    <w:rsid w:val="000478D0"/>
    <w:rsid w:val="00047FA6"/>
    <w:rsid w:val="00050601"/>
    <w:rsid w:val="00050999"/>
    <w:rsid w:val="00051058"/>
    <w:rsid w:val="000514C7"/>
    <w:rsid w:val="0005197F"/>
    <w:rsid w:val="00052E36"/>
    <w:rsid w:val="00052E5B"/>
    <w:rsid w:val="00053708"/>
    <w:rsid w:val="00053C16"/>
    <w:rsid w:val="00053C5E"/>
    <w:rsid w:val="00055EA4"/>
    <w:rsid w:val="0005623B"/>
    <w:rsid w:val="000562BD"/>
    <w:rsid w:val="00060471"/>
    <w:rsid w:val="0006095B"/>
    <w:rsid w:val="00060FC4"/>
    <w:rsid w:val="000611DA"/>
    <w:rsid w:val="0006211A"/>
    <w:rsid w:val="00062136"/>
    <w:rsid w:val="00062CB1"/>
    <w:rsid w:val="0006323C"/>
    <w:rsid w:val="000635BC"/>
    <w:rsid w:val="000670DF"/>
    <w:rsid w:val="00067ECA"/>
    <w:rsid w:val="00067EEA"/>
    <w:rsid w:val="00067FF0"/>
    <w:rsid w:val="00070C15"/>
    <w:rsid w:val="000711C0"/>
    <w:rsid w:val="000714FB"/>
    <w:rsid w:val="00071862"/>
    <w:rsid w:val="00071F8E"/>
    <w:rsid w:val="0007284B"/>
    <w:rsid w:val="00074C0A"/>
    <w:rsid w:val="00074FBE"/>
    <w:rsid w:val="00074FD9"/>
    <w:rsid w:val="00075908"/>
    <w:rsid w:val="00075BF2"/>
    <w:rsid w:val="00075C11"/>
    <w:rsid w:val="000763BE"/>
    <w:rsid w:val="0007644A"/>
    <w:rsid w:val="00076BF2"/>
    <w:rsid w:val="00077191"/>
    <w:rsid w:val="000771E2"/>
    <w:rsid w:val="00077FEF"/>
    <w:rsid w:val="00080F14"/>
    <w:rsid w:val="00080FA7"/>
    <w:rsid w:val="00081DAE"/>
    <w:rsid w:val="00082525"/>
    <w:rsid w:val="00083DE9"/>
    <w:rsid w:val="00085C62"/>
    <w:rsid w:val="00086A5E"/>
    <w:rsid w:val="00087713"/>
    <w:rsid w:val="00087ABF"/>
    <w:rsid w:val="00090485"/>
    <w:rsid w:val="000907E8"/>
    <w:rsid w:val="00091DE4"/>
    <w:rsid w:val="000922F1"/>
    <w:rsid w:val="000926D3"/>
    <w:rsid w:val="000929A6"/>
    <w:rsid w:val="00092B7C"/>
    <w:rsid w:val="00093104"/>
    <w:rsid w:val="00093BEF"/>
    <w:rsid w:val="000940C9"/>
    <w:rsid w:val="0009559A"/>
    <w:rsid w:val="000964C4"/>
    <w:rsid w:val="00096693"/>
    <w:rsid w:val="0009687D"/>
    <w:rsid w:val="00096C45"/>
    <w:rsid w:val="000A062E"/>
    <w:rsid w:val="000A158D"/>
    <w:rsid w:val="000A17CC"/>
    <w:rsid w:val="000A44D9"/>
    <w:rsid w:val="000A464E"/>
    <w:rsid w:val="000A46DF"/>
    <w:rsid w:val="000A65BD"/>
    <w:rsid w:val="000A777F"/>
    <w:rsid w:val="000A7876"/>
    <w:rsid w:val="000B00EB"/>
    <w:rsid w:val="000B0131"/>
    <w:rsid w:val="000B14FE"/>
    <w:rsid w:val="000B205B"/>
    <w:rsid w:val="000B2C2C"/>
    <w:rsid w:val="000B3F52"/>
    <w:rsid w:val="000B42B0"/>
    <w:rsid w:val="000B4AB3"/>
    <w:rsid w:val="000B4AF2"/>
    <w:rsid w:val="000B4EF6"/>
    <w:rsid w:val="000B7627"/>
    <w:rsid w:val="000B7B68"/>
    <w:rsid w:val="000B7BDE"/>
    <w:rsid w:val="000C010C"/>
    <w:rsid w:val="000C0226"/>
    <w:rsid w:val="000C0B8A"/>
    <w:rsid w:val="000C0D03"/>
    <w:rsid w:val="000C120F"/>
    <w:rsid w:val="000C1719"/>
    <w:rsid w:val="000C1D5B"/>
    <w:rsid w:val="000C2475"/>
    <w:rsid w:val="000C2750"/>
    <w:rsid w:val="000C33FB"/>
    <w:rsid w:val="000C36EE"/>
    <w:rsid w:val="000C395C"/>
    <w:rsid w:val="000C3DD2"/>
    <w:rsid w:val="000C473A"/>
    <w:rsid w:val="000C6DF1"/>
    <w:rsid w:val="000C785A"/>
    <w:rsid w:val="000C7E8B"/>
    <w:rsid w:val="000D08EF"/>
    <w:rsid w:val="000D0B03"/>
    <w:rsid w:val="000D195D"/>
    <w:rsid w:val="000D2255"/>
    <w:rsid w:val="000D3944"/>
    <w:rsid w:val="000D3D56"/>
    <w:rsid w:val="000D4783"/>
    <w:rsid w:val="000D6711"/>
    <w:rsid w:val="000E06B5"/>
    <w:rsid w:val="000E0763"/>
    <w:rsid w:val="000E1A78"/>
    <w:rsid w:val="000E22A1"/>
    <w:rsid w:val="000E22D6"/>
    <w:rsid w:val="000E280E"/>
    <w:rsid w:val="000E285A"/>
    <w:rsid w:val="000E3A96"/>
    <w:rsid w:val="000E5345"/>
    <w:rsid w:val="000E66B8"/>
    <w:rsid w:val="000E6B90"/>
    <w:rsid w:val="000E71F9"/>
    <w:rsid w:val="000E765F"/>
    <w:rsid w:val="000E766C"/>
    <w:rsid w:val="000E769A"/>
    <w:rsid w:val="000F13DF"/>
    <w:rsid w:val="000F1E00"/>
    <w:rsid w:val="000F1EFF"/>
    <w:rsid w:val="000F20A2"/>
    <w:rsid w:val="000F3327"/>
    <w:rsid w:val="000F4106"/>
    <w:rsid w:val="000F4AB8"/>
    <w:rsid w:val="000F5450"/>
    <w:rsid w:val="000F58E8"/>
    <w:rsid w:val="000F5F9D"/>
    <w:rsid w:val="000F6C79"/>
    <w:rsid w:val="000F7748"/>
    <w:rsid w:val="001001F8"/>
    <w:rsid w:val="0010136D"/>
    <w:rsid w:val="00101F71"/>
    <w:rsid w:val="00102CD1"/>
    <w:rsid w:val="00103D1F"/>
    <w:rsid w:val="00105A31"/>
    <w:rsid w:val="0010674B"/>
    <w:rsid w:val="00106F91"/>
    <w:rsid w:val="00110673"/>
    <w:rsid w:val="00111288"/>
    <w:rsid w:val="001113A8"/>
    <w:rsid w:val="00111D25"/>
    <w:rsid w:val="00112A17"/>
    <w:rsid w:val="00112A9D"/>
    <w:rsid w:val="00112B11"/>
    <w:rsid w:val="00113D41"/>
    <w:rsid w:val="00115373"/>
    <w:rsid w:val="0011540C"/>
    <w:rsid w:val="0011569F"/>
    <w:rsid w:val="0011577E"/>
    <w:rsid w:val="00115785"/>
    <w:rsid w:val="00115B3D"/>
    <w:rsid w:val="00117B1C"/>
    <w:rsid w:val="001205FA"/>
    <w:rsid w:val="001206F8"/>
    <w:rsid w:val="001206FE"/>
    <w:rsid w:val="0012079C"/>
    <w:rsid w:val="00120DB9"/>
    <w:rsid w:val="00120ED0"/>
    <w:rsid w:val="001218A8"/>
    <w:rsid w:val="00121FE3"/>
    <w:rsid w:val="00123418"/>
    <w:rsid w:val="0012407E"/>
    <w:rsid w:val="001240E0"/>
    <w:rsid w:val="001248E4"/>
    <w:rsid w:val="00125A41"/>
    <w:rsid w:val="00125C29"/>
    <w:rsid w:val="00125EE3"/>
    <w:rsid w:val="0012679C"/>
    <w:rsid w:val="00126C64"/>
    <w:rsid w:val="0013182D"/>
    <w:rsid w:val="00132BDB"/>
    <w:rsid w:val="00132E06"/>
    <w:rsid w:val="00134D39"/>
    <w:rsid w:val="00135722"/>
    <w:rsid w:val="001357A6"/>
    <w:rsid w:val="0013673E"/>
    <w:rsid w:val="00136D39"/>
    <w:rsid w:val="0013712C"/>
    <w:rsid w:val="00137F1D"/>
    <w:rsid w:val="00140D25"/>
    <w:rsid w:val="001432CA"/>
    <w:rsid w:val="001443BD"/>
    <w:rsid w:val="00144764"/>
    <w:rsid w:val="00144E9D"/>
    <w:rsid w:val="00145F24"/>
    <w:rsid w:val="001463B5"/>
    <w:rsid w:val="001467D5"/>
    <w:rsid w:val="00146B37"/>
    <w:rsid w:val="00150F61"/>
    <w:rsid w:val="001520DF"/>
    <w:rsid w:val="00152989"/>
    <w:rsid w:val="00152C5C"/>
    <w:rsid w:val="00152E86"/>
    <w:rsid w:val="00153090"/>
    <w:rsid w:val="00153CB7"/>
    <w:rsid w:val="00153FFE"/>
    <w:rsid w:val="00154105"/>
    <w:rsid w:val="00154721"/>
    <w:rsid w:val="00154D17"/>
    <w:rsid w:val="00154D8C"/>
    <w:rsid w:val="00154E49"/>
    <w:rsid w:val="00155713"/>
    <w:rsid w:val="001574FB"/>
    <w:rsid w:val="00157AF4"/>
    <w:rsid w:val="00160649"/>
    <w:rsid w:val="0016132B"/>
    <w:rsid w:val="0016183A"/>
    <w:rsid w:val="00161A56"/>
    <w:rsid w:val="00162B71"/>
    <w:rsid w:val="0016467F"/>
    <w:rsid w:val="00165F5B"/>
    <w:rsid w:val="001676D4"/>
    <w:rsid w:val="001702B2"/>
    <w:rsid w:val="001706DA"/>
    <w:rsid w:val="001719C5"/>
    <w:rsid w:val="00171BBA"/>
    <w:rsid w:val="00171DA5"/>
    <w:rsid w:val="00172201"/>
    <w:rsid w:val="001724EB"/>
    <w:rsid w:val="00173811"/>
    <w:rsid w:val="00173E1F"/>
    <w:rsid w:val="00174377"/>
    <w:rsid w:val="001753B6"/>
    <w:rsid w:val="00175452"/>
    <w:rsid w:val="00175973"/>
    <w:rsid w:val="00175DA0"/>
    <w:rsid w:val="00176489"/>
    <w:rsid w:val="00176F2B"/>
    <w:rsid w:val="001802B3"/>
    <w:rsid w:val="00180C4C"/>
    <w:rsid w:val="00181B1F"/>
    <w:rsid w:val="00182065"/>
    <w:rsid w:val="00182D53"/>
    <w:rsid w:val="00182EC5"/>
    <w:rsid w:val="001833A0"/>
    <w:rsid w:val="00183848"/>
    <w:rsid w:val="00183F19"/>
    <w:rsid w:val="00184C61"/>
    <w:rsid w:val="00185C9F"/>
    <w:rsid w:val="001867C5"/>
    <w:rsid w:val="00186DE8"/>
    <w:rsid w:val="00186FDA"/>
    <w:rsid w:val="00187AFA"/>
    <w:rsid w:val="00187EF4"/>
    <w:rsid w:val="00187FD5"/>
    <w:rsid w:val="0019105C"/>
    <w:rsid w:val="00191568"/>
    <w:rsid w:val="0019186A"/>
    <w:rsid w:val="001918CD"/>
    <w:rsid w:val="001918F2"/>
    <w:rsid w:val="00192699"/>
    <w:rsid w:val="00192D67"/>
    <w:rsid w:val="00192E1D"/>
    <w:rsid w:val="00193E99"/>
    <w:rsid w:val="00193F0C"/>
    <w:rsid w:val="00193F0D"/>
    <w:rsid w:val="0019529E"/>
    <w:rsid w:val="00195B26"/>
    <w:rsid w:val="00196540"/>
    <w:rsid w:val="00196584"/>
    <w:rsid w:val="0019766D"/>
    <w:rsid w:val="00197EE4"/>
    <w:rsid w:val="001A0921"/>
    <w:rsid w:val="001A1F27"/>
    <w:rsid w:val="001A2129"/>
    <w:rsid w:val="001A2312"/>
    <w:rsid w:val="001A2CBB"/>
    <w:rsid w:val="001A3457"/>
    <w:rsid w:val="001A36BA"/>
    <w:rsid w:val="001A3E99"/>
    <w:rsid w:val="001A404E"/>
    <w:rsid w:val="001A4AE4"/>
    <w:rsid w:val="001A50CC"/>
    <w:rsid w:val="001A5723"/>
    <w:rsid w:val="001A6444"/>
    <w:rsid w:val="001B049A"/>
    <w:rsid w:val="001B0AD1"/>
    <w:rsid w:val="001B19AC"/>
    <w:rsid w:val="001B234D"/>
    <w:rsid w:val="001B2632"/>
    <w:rsid w:val="001B2662"/>
    <w:rsid w:val="001B2B58"/>
    <w:rsid w:val="001B3A41"/>
    <w:rsid w:val="001B4319"/>
    <w:rsid w:val="001B467E"/>
    <w:rsid w:val="001B526C"/>
    <w:rsid w:val="001B5D13"/>
    <w:rsid w:val="001B640D"/>
    <w:rsid w:val="001B6F30"/>
    <w:rsid w:val="001B72FD"/>
    <w:rsid w:val="001B742B"/>
    <w:rsid w:val="001B7722"/>
    <w:rsid w:val="001C1185"/>
    <w:rsid w:val="001C4E59"/>
    <w:rsid w:val="001C5253"/>
    <w:rsid w:val="001C5483"/>
    <w:rsid w:val="001C5951"/>
    <w:rsid w:val="001C5C4B"/>
    <w:rsid w:val="001C6011"/>
    <w:rsid w:val="001C742F"/>
    <w:rsid w:val="001D0292"/>
    <w:rsid w:val="001D1776"/>
    <w:rsid w:val="001D1AFB"/>
    <w:rsid w:val="001D1FCE"/>
    <w:rsid w:val="001D28A6"/>
    <w:rsid w:val="001D4050"/>
    <w:rsid w:val="001D465A"/>
    <w:rsid w:val="001D5A9B"/>
    <w:rsid w:val="001D60FD"/>
    <w:rsid w:val="001D610F"/>
    <w:rsid w:val="001D66E1"/>
    <w:rsid w:val="001D72C4"/>
    <w:rsid w:val="001D7982"/>
    <w:rsid w:val="001D7B8F"/>
    <w:rsid w:val="001E0995"/>
    <w:rsid w:val="001E1708"/>
    <w:rsid w:val="001E2AB3"/>
    <w:rsid w:val="001E2CF9"/>
    <w:rsid w:val="001E2DA2"/>
    <w:rsid w:val="001E4E19"/>
    <w:rsid w:val="001E5167"/>
    <w:rsid w:val="001E530F"/>
    <w:rsid w:val="001E6A98"/>
    <w:rsid w:val="001E6E6F"/>
    <w:rsid w:val="001E7A80"/>
    <w:rsid w:val="001E7B14"/>
    <w:rsid w:val="001E7FB0"/>
    <w:rsid w:val="001F0212"/>
    <w:rsid w:val="001F0C5D"/>
    <w:rsid w:val="001F1637"/>
    <w:rsid w:val="001F1A24"/>
    <w:rsid w:val="001F27DF"/>
    <w:rsid w:val="001F2D5A"/>
    <w:rsid w:val="001F3819"/>
    <w:rsid w:val="001F4A18"/>
    <w:rsid w:val="001F51FF"/>
    <w:rsid w:val="001F6991"/>
    <w:rsid w:val="001F6BF1"/>
    <w:rsid w:val="001F73C9"/>
    <w:rsid w:val="001F7A37"/>
    <w:rsid w:val="001F7D4A"/>
    <w:rsid w:val="001F7DD0"/>
    <w:rsid w:val="001F7E3B"/>
    <w:rsid w:val="00201F16"/>
    <w:rsid w:val="002028F7"/>
    <w:rsid w:val="00202A3D"/>
    <w:rsid w:val="002034BC"/>
    <w:rsid w:val="00203BE0"/>
    <w:rsid w:val="00203E0B"/>
    <w:rsid w:val="0020451F"/>
    <w:rsid w:val="002057BA"/>
    <w:rsid w:val="00205CC9"/>
    <w:rsid w:val="00207A28"/>
    <w:rsid w:val="002107EF"/>
    <w:rsid w:val="00211A24"/>
    <w:rsid w:val="002126A3"/>
    <w:rsid w:val="00212B47"/>
    <w:rsid w:val="002131AF"/>
    <w:rsid w:val="00213B72"/>
    <w:rsid w:val="00213C1C"/>
    <w:rsid w:val="00213F28"/>
    <w:rsid w:val="00214F41"/>
    <w:rsid w:val="002154B7"/>
    <w:rsid w:val="0021603C"/>
    <w:rsid w:val="0021620B"/>
    <w:rsid w:val="00216C66"/>
    <w:rsid w:val="00217891"/>
    <w:rsid w:val="00220800"/>
    <w:rsid w:val="00220844"/>
    <w:rsid w:val="00222CB4"/>
    <w:rsid w:val="002239D0"/>
    <w:rsid w:val="0022468F"/>
    <w:rsid w:val="00224F80"/>
    <w:rsid w:val="002253A7"/>
    <w:rsid w:val="0022664C"/>
    <w:rsid w:val="0023054F"/>
    <w:rsid w:val="002307C5"/>
    <w:rsid w:val="0023103A"/>
    <w:rsid w:val="00232466"/>
    <w:rsid w:val="00232A13"/>
    <w:rsid w:val="0023302F"/>
    <w:rsid w:val="00233360"/>
    <w:rsid w:val="00233371"/>
    <w:rsid w:val="0023426D"/>
    <w:rsid w:val="00234C9A"/>
    <w:rsid w:val="00234FF2"/>
    <w:rsid w:val="002350A8"/>
    <w:rsid w:val="002351F3"/>
    <w:rsid w:val="0023678B"/>
    <w:rsid w:val="0023740C"/>
    <w:rsid w:val="00240713"/>
    <w:rsid w:val="00240A7E"/>
    <w:rsid w:val="00240AE7"/>
    <w:rsid w:val="00240FF0"/>
    <w:rsid w:val="0024115E"/>
    <w:rsid w:val="002411F7"/>
    <w:rsid w:val="00241420"/>
    <w:rsid w:val="002427C3"/>
    <w:rsid w:val="0024296E"/>
    <w:rsid w:val="00242D20"/>
    <w:rsid w:val="0024314E"/>
    <w:rsid w:val="002435C1"/>
    <w:rsid w:val="00243F56"/>
    <w:rsid w:val="002447E1"/>
    <w:rsid w:val="0024492A"/>
    <w:rsid w:val="00245066"/>
    <w:rsid w:val="0024658C"/>
    <w:rsid w:val="00247273"/>
    <w:rsid w:val="00250241"/>
    <w:rsid w:val="00251264"/>
    <w:rsid w:val="00251670"/>
    <w:rsid w:val="00251CB2"/>
    <w:rsid w:val="002522AF"/>
    <w:rsid w:val="00252641"/>
    <w:rsid w:val="0025266A"/>
    <w:rsid w:val="002532CC"/>
    <w:rsid w:val="002533E4"/>
    <w:rsid w:val="00253E88"/>
    <w:rsid w:val="00254841"/>
    <w:rsid w:val="0025485F"/>
    <w:rsid w:val="00254BB6"/>
    <w:rsid w:val="00254E23"/>
    <w:rsid w:val="0025578D"/>
    <w:rsid w:val="002562AA"/>
    <w:rsid w:val="00257BE4"/>
    <w:rsid w:val="00257D40"/>
    <w:rsid w:val="00257F5A"/>
    <w:rsid w:val="00260F7A"/>
    <w:rsid w:val="0026156E"/>
    <w:rsid w:val="00261C90"/>
    <w:rsid w:val="00261FEC"/>
    <w:rsid w:val="00262098"/>
    <w:rsid w:val="00262C6A"/>
    <w:rsid w:val="0026308B"/>
    <w:rsid w:val="002632BD"/>
    <w:rsid w:val="002634F9"/>
    <w:rsid w:val="00263838"/>
    <w:rsid w:val="00263CF3"/>
    <w:rsid w:val="00265937"/>
    <w:rsid w:val="00265C11"/>
    <w:rsid w:val="00265FB7"/>
    <w:rsid w:val="002660BF"/>
    <w:rsid w:val="00266659"/>
    <w:rsid w:val="00266CA1"/>
    <w:rsid w:val="00270674"/>
    <w:rsid w:val="00270950"/>
    <w:rsid w:val="00270CBF"/>
    <w:rsid w:val="00270DF7"/>
    <w:rsid w:val="00270F4E"/>
    <w:rsid w:val="002715FE"/>
    <w:rsid w:val="00272430"/>
    <w:rsid w:val="00272F17"/>
    <w:rsid w:val="00273415"/>
    <w:rsid w:val="00273964"/>
    <w:rsid w:val="00274404"/>
    <w:rsid w:val="00274614"/>
    <w:rsid w:val="00276047"/>
    <w:rsid w:val="00276411"/>
    <w:rsid w:val="00276A33"/>
    <w:rsid w:val="00277079"/>
    <w:rsid w:val="00281EC5"/>
    <w:rsid w:val="00282F48"/>
    <w:rsid w:val="00285149"/>
    <w:rsid w:val="002852DB"/>
    <w:rsid w:val="00285513"/>
    <w:rsid w:val="002859A8"/>
    <w:rsid w:val="00285F64"/>
    <w:rsid w:val="002873CB"/>
    <w:rsid w:val="002878A7"/>
    <w:rsid w:val="00287E0D"/>
    <w:rsid w:val="0029068C"/>
    <w:rsid w:val="0029071E"/>
    <w:rsid w:val="00291124"/>
    <w:rsid w:val="00292447"/>
    <w:rsid w:val="002925A5"/>
    <w:rsid w:val="002929F0"/>
    <w:rsid w:val="002937AB"/>
    <w:rsid w:val="00293B2A"/>
    <w:rsid w:val="00294D5C"/>
    <w:rsid w:val="00295CF9"/>
    <w:rsid w:val="00296CC3"/>
    <w:rsid w:val="002A0076"/>
    <w:rsid w:val="002A2845"/>
    <w:rsid w:val="002A3380"/>
    <w:rsid w:val="002A4703"/>
    <w:rsid w:val="002A475C"/>
    <w:rsid w:val="002A5648"/>
    <w:rsid w:val="002A613B"/>
    <w:rsid w:val="002A62D2"/>
    <w:rsid w:val="002A67FC"/>
    <w:rsid w:val="002A6919"/>
    <w:rsid w:val="002B04C3"/>
    <w:rsid w:val="002B15BF"/>
    <w:rsid w:val="002B182B"/>
    <w:rsid w:val="002B1A35"/>
    <w:rsid w:val="002B2498"/>
    <w:rsid w:val="002B4665"/>
    <w:rsid w:val="002B4833"/>
    <w:rsid w:val="002B48D3"/>
    <w:rsid w:val="002B5323"/>
    <w:rsid w:val="002B5667"/>
    <w:rsid w:val="002B6601"/>
    <w:rsid w:val="002B708B"/>
    <w:rsid w:val="002B75E1"/>
    <w:rsid w:val="002B7860"/>
    <w:rsid w:val="002C16B4"/>
    <w:rsid w:val="002C268B"/>
    <w:rsid w:val="002C2EEF"/>
    <w:rsid w:val="002C4F6A"/>
    <w:rsid w:val="002C73B2"/>
    <w:rsid w:val="002C7A3F"/>
    <w:rsid w:val="002C7A79"/>
    <w:rsid w:val="002D1455"/>
    <w:rsid w:val="002D14BD"/>
    <w:rsid w:val="002D19C2"/>
    <w:rsid w:val="002D1CAE"/>
    <w:rsid w:val="002D31E1"/>
    <w:rsid w:val="002D40FB"/>
    <w:rsid w:val="002D4A29"/>
    <w:rsid w:val="002D5507"/>
    <w:rsid w:val="002D6307"/>
    <w:rsid w:val="002D697E"/>
    <w:rsid w:val="002D70CB"/>
    <w:rsid w:val="002D72D0"/>
    <w:rsid w:val="002D7640"/>
    <w:rsid w:val="002D7A05"/>
    <w:rsid w:val="002D7E11"/>
    <w:rsid w:val="002E0998"/>
    <w:rsid w:val="002E3C80"/>
    <w:rsid w:val="002E5197"/>
    <w:rsid w:val="002E58D2"/>
    <w:rsid w:val="002E7294"/>
    <w:rsid w:val="002E7C32"/>
    <w:rsid w:val="002F0F1F"/>
    <w:rsid w:val="002F2075"/>
    <w:rsid w:val="002F245E"/>
    <w:rsid w:val="002F2E3B"/>
    <w:rsid w:val="002F4358"/>
    <w:rsid w:val="002F45FF"/>
    <w:rsid w:val="002F76B6"/>
    <w:rsid w:val="0030027B"/>
    <w:rsid w:val="003006EF"/>
    <w:rsid w:val="00300B8E"/>
    <w:rsid w:val="003028F4"/>
    <w:rsid w:val="00303215"/>
    <w:rsid w:val="00303542"/>
    <w:rsid w:val="00303689"/>
    <w:rsid w:val="00304E0B"/>
    <w:rsid w:val="003054C2"/>
    <w:rsid w:val="00306104"/>
    <w:rsid w:val="00306593"/>
    <w:rsid w:val="00306EDA"/>
    <w:rsid w:val="0030700A"/>
    <w:rsid w:val="003071BE"/>
    <w:rsid w:val="00307394"/>
    <w:rsid w:val="00307FF3"/>
    <w:rsid w:val="00310B06"/>
    <w:rsid w:val="00310D03"/>
    <w:rsid w:val="00310D51"/>
    <w:rsid w:val="00310F4A"/>
    <w:rsid w:val="0031183E"/>
    <w:rsid w:val="003118DF"/>
    <w:rsid w:val="003121F4"/>
    <w:rsid w:val="003135AD"/>
    <w:rsid w:val="00313CBE"/>
    <w:rsid w:val="00314A58"/>
    <w:rsid w:val="00314E7B"/>
    <w:rsid w:val="00314F7A"/>
    <w:rsid w:val="0031513E"/>
    <w:rsid w:val="0031574C"/>
    <w:rsid w:val="003159EC"/>
    <w:rsid w:val="00315C44"/>
    <w:rsid w:val="00315E31"/>
    <w:rsid w:val="00316066"/>
    <w:rsid w:val="0031636F"/>
    <w:rsid w:val="00316EFD"/>
    <w:rsid w:val="00317007"/>
    <w:rsid w:val="003175A7"/>
    <w:rsid w:val="003176C0"/>
    <w:rsid w:val="00317DDA"/>
    <w:rsid w:val="00322122"/>
    <w:rsid w:val="00322128"/>
    <w:rsid w:val="003222F7"/>
    <w:rsid w:val="00322F9B"/>
    <w:rsid w:val="00324AA0"/>
    <w:rsid w:val="00325723"/>
    <w:rsid w:val="00325E12"/>
    <w:rsid w:val="00326AF7"/>
    <w:rsid w:val="003277EC"/>
    <w:rsid w:val="0032780D"/>
    <w:rsid w:val="003279F4"/>
    <w:rsid w:val="00331CA5"/>
    <w:rsid w:val="00331FB1"/>
    <w:rsid w:val="003322FD"/>
    <w:rsid w:val="0033270B"/>
    <w:rsid w:val="003329C1"/>
    <w:rsid w:val="003330C2"/>
    <w:rsid w:val="0033477F"/>
    <w:rsid w:val="00334BE7"/>
    <w:rsid w:val="0033502C"/>
    <w:rsid w:val="00335904"/>
    <w:rsid w:val="00335912"/>
    <w:rsid w:val="003363E5"/>
    <w:rsid w:val="00340F63"/>
    <w:rsid w:val="00341BB6"/>
    <w:rsid w:val="00341CBC"/>
    <w:rsid w:val="00341F91"/>
    <w:rsid w:val="00342512"/>
    <w:rsid w:val="00342744"/>
    <w:rsid w:val="00342968"/>
    <w:rsid w:val="00343057"/>
    <w:rsid w:val="003434D5"/>
    <w:rsid w:val="0034387C"/>
    <w:rsid w:val="003442CA"/>
    <w:rsid w:val="0034432B"/>
    <w:rsid w:val="0034526B"/>
    <w:rsid w:val="00345897"/>
    <w:rsid w:val="00350BC2"/>
    <w:rsid w:val="00351231"/>
    <w:rsid w:val="00351C09"/>
    <w:rsid w:val="00351D77"/>
    <w:rsid w:val="003526A0"/>
    <w:rsid w:val="00352B26"/>
    <w:rsid w:val="003535F4"/>
    <w:rsid w:val="0035454B"/>
    <w:rsid w:val="0035483B"/>
    <w:rsid w:val="00354F32"/>
    <w:rsid w:val="00356088"/>
    <w:rsid w:val="0035643E"/>
    <w:rsid w:val="00356AD9"/>
    <w:rsid w:val="003571C6"/>
    <w:rsid w:val="003576F8"/>
    <w:rsid w:val="00357746"/>
    <w:rsid w:val="00357AE8"/>
    <w:rsid w:val="00360E38"/>
    <w:rsid w:val="0036146B"/>
    <w:rsid w:val="0036167F"/>
    <w:rsid w:val="00361781"/>
    <w:rsid w:val="00362228"/>
    <w:rsid w:val="0036242B"/>
    <w:rsid w:val="003627F5"/>
    <w:rsid w:val="0036297F"/>
    <w:rsid w:val="003643D6"/>
    <w:rsid w:val="003646DA"/>
    <w:rsid w:val="00364DB4"/>
    <w:rsid w:val="00365130"/>
    <w:rsid w:val="00365AA0"/>
    <w:rsid w:val="00365C76"/>
    <w:rsid w:val="0036709F"/>
    <w:rsid w:val="00367F6F"/>
    <w:rsid w:val="003702E9"/>
    <w:rsid w:val="00370410"/>
    <w:rsid w:val="0037088D"/>
    <w:rsid w:val="003714ED"/>
    <w:rsid w:val="00371862"/>
    <w:rsid w:val="00371943"/>
    <w:rsid w:val="00371A84"/>
    <w:rsid w:val="003720DC"/>
    <w:rsid w:val="00372677"/>
    <w:rsid w:val="00372B13"/>
    <w:rsid w:val="0037355B"/>
    <w:rsid w:val="003736A0"/>
    <w:rsid w:val="00373D5C"/>
    <w:rsid w:val="00374289"/>
    <w:rsid w:val="00374529"/>
    <w:rsid w:val="0037462A"/>
    <w:rsid w:val="00376077"/>
    <w:rsid w:val="00376A53"/>
    <w:rsid w:val="00376C91"/>
    <w:rsid w:val="003772E5"/>
    <w:rsid w:val="003779F2"/>
    <w:rsid w:val="00377F20"/>
    <w:rsid w:val="0038069A"/>
    <w:rsid w:val="003809B1"/>
    <w:rsid w:val="0038117F"/>
    <w:rsid w:val="003819AB"/>
    <w:rsid w:val="00381A14"/>
    <w:rsid w:val="00382D95"/>
    <w:rsid w:val="003835B1"/>
    <w:rsid w:val="003838B2"/>
    <w:rsid w:val="00383A20"/>
    <w:rsid w:val="00383CBA"/>
    <w:rsid w:val="00385048"/>
    <w:rsid w:val="003860B7"/>
    <w:rsid w:val="0038734C"/>
    <w:rsid w:val="0039032C"/>
    <w:rsid w:val="00391BE1"/>
    <w:rsid w:val="00391F19"/>
    <w:rsid w:val="00393DC6"/>
    <w:rsid w:val="00394960"/>
    <w:rsid w:val="00394B5B"/>
    <w:rsid w:val="00394CC6"/>
    <w:rsid w:val="00394D2F"/>
    <w:rsid w:val="00394F13"/>
    <w:rsid w:val="003957BE"/>
    <w:rsid w:val="00395A57"/>
    <w:rsid w:val="00395D14"/>
    <w:rsid w:val="003966B2"/>
    <w:rsid w:val="00397AAA"/>
    <w:rsid w:val="003A0397"/>
    <w:rsid w:val="003A1629"/>
    <w:rsid w:val="003A30A3"/>
    <w:rsid w:val="003A3433"/>
    <w:rsid w:val="003A4517"/>
    <w:rsid w:val="003A54A2"/>
    <w:rsid w:val="003A56B0"/>
    <w:rsid w:val="003A5F3F"/>
    <w:rsid w:val="003A6ECB"/>
    <w:rsid w:val="003A75E0"/>
    <w:rsid w:val="003A76B6"/>
    <w:rsid w:val="003A7804"/>
    <w:rsid w:val="003A78B8"/>
    <w:rsid w:val="003A79A6"/>
    <w:rsid w:val="003A7D6F"/>
    <w:rsid w:val="003B1229"/>
    <w:rsid w:val="003B1251"/>
    <w:rsid w:val="003B151C"/>
    <w:rsid w:val="003B178E"/>
    <w:rsid w:val="003B1F26"/>
    <w:rsid w:val="003B1F5A"/>
    <w:rsid w:val="003B2019"/>
    <w:rsid w:val="003B283B"/>
    <w:rsid w:val="003B2844"/>
    <w:rsid w:val="003B2C28"/>
    <w:rsid w:val="003B35EE"/>
    <w:rsid w:val="003B4048"/>
    <w:rsid w:val="003B4274"/>
    <w:rsid w:val="003B552C"/>
    <w:rsid w:val="003B607C"/>
    <w:rsid w:val="003B75A6"/>
    <w:rsid w:val="003B7E74"/>
    <w:rsid w:val="003B7FEF"/>
    <w:rsid w:val="003C034B"/>
    <w:rsid w:val="003C07CC"/>
    <w:rsid w:val="003C09DE"/>
    <w:rsid w:val="003C0A2E"/>
    <w:rsid w:val="003C0DB7"/>
    <w:rsid w:val="003C10BA"/>
    <w:rsid w:val="003C1DC2"/>
    <w:rsid w:val="003C1E06"/>
    <w:rsid w:val="003C2542"/>
    <w:rsid w:val="003C3A31"/>
    <w:rsid w:val="003C3DFF"/>
    <w:rsid w:val="003C488D"/>
    <w:rsid w:val="003C4A37"/>
    <w:rsid w:val="003C4D70"/>
    <w:rsid w:val="003C4E32"/>
    <w:rsid w:val="003C5DDC"/>
    <w:rsid w:val="003C60B9"/>
    <w:rsid w:val="003C6150"/>
    <w:rsid w:val="003C70CC"/>
    <w:rsid w:val="003C7221"/>
    <w:rsid w:val="003D042F"/>
    <w:rsid w:val="003D094B"/>
    <w:rsid w:val="003D1122"/>
    <w:rsid w:val="003D177D"/>
    <w:rsid w:val="003D183F"/>
    <w:rsid w:val="003D219E"/>
    <w:rsid w:val="003D2900"/>
    <w:rsid w:val="003D2DA1"/>
    <w:rsid w:val="003D2FA7"/>
    <w:rsid w:val="003D3652"/>
    <w:rsid w:val="003D419A"/>
    <w:rsid w:val="003D4268"/>
    <w:rsid w:val="003D4CC9"/>
    <w:rsid w:val="003D5156"/>
    <w:rsid w:val="003D58EB"/>
    <w:rsid w:val="003D5F51"/>
    <w:rsid w:val="003D7A04"/>
    <w:rsid w:val="003D7DBD"/>
    <w:rsid w:val="003E1134"/>
    <w:rsid w:val="003E1484"/>
    <w:rsid w:val="003E33A7"/>
    <w:rsid w:val="003E350E"/>
    <w:rsid w:val="003E4125"/>
    <w:rsid w:val="003E4510"/>
    <w:rsid w:val="003E590A"/>
    <w:rsid w:val="003E5B15"/>
    <w:rsid w:val="003E62A1"/>
    <w:rsid w:val="003E6B23"/>
    <w:rsid w:val="003E6B4B"/>
    <w:rsid w:val="003E6FC0"/>
    <w:rsid w:val="003E79BA"/>
    <w:rsid w:val="003F0263"/>
    <w:rsid w:val="003F25C0"/>
    <w:rsid w:val="003F2E06"/>
    <w:rsid w:val="003F33EC"/>
    <w:rsid w:val="003F468A"/>
    <w:rsid w:val="003F5E35"/>
    <w:rsid w:val="003F6AAC"/>
    <w:rsid w:val="003F743D"/>
    <w:rsid w:val="00400AF5"/>
    <w:rsid w:val="00402275"/>
    <w:rsid w:val="00403ACB"/>
    <w:rsid w:val="00404B27"/>
    <w:rsid w:val="0040629C"/>
    <w:rsid w:val="00407368"/>
    <w:rsid w:val="004077F4"/>
    <w:rsid w:val="00410403"/>
    <w:rsid w:val="00411156"/>
    <w:rsid w:val="004133CA"/>
    <w:rsid w:val="00414F25"/>
    <w:rsid w:val="00414F95"/>
    <w:rsid w:val="00415651"/>
    <w:rsid w:val="00416288"/>
    <w:rsid w:val="00417654"/>
    <w:rsid w:val="00417A8E"/>
    <w:rsid w:val="00417BD4"/>
    <w:rsid w:val="00417D65"/>
    <w:rsid w:val="00420FD5"/>
    <w:rsid w:val="004218F2"/>
    <w:rsid w:val="00423B7E"/>
    <w:rsid w:val="004253C4"/>
    <w:rsid w:val="004265E9"/>
    <w:rsid w:val="00426DC5"/>
    <w:rsid w:val="0043028E"/>
    <w:rsid w:val="0043194B"/>
    <w:rsid w:val="004319BF"/>
    <w:rsid w:val="0043323C"/>
    <w:rsid w:val="00433652"/>
    <w:rsid w:val="00433E31"/>
    <w:rsid w:val="00434AAB"/>
    <w:rsid w:val="00434FEC"/>
    <w:rsid w:val="004360BA"/>
    <w:rsid w:val="00436946"/>
    <w:rsid w:val="00436CCE"/>
    <w:rsid w:val="00437F98"/>
    <w:rsid w:val="00440460"/>
    <w:rsid w:val="00443D27"/>
    <w:rsid w:val="00444FC3"/>
    <w:rsid w:val="00445602"/>
    <w:rsid w:val="0044658F"/>
    <w:rsid w:val="00450CB8"/>
    <w:rsid w:val="00451CE9"/>
    <w:rsid w:val="00452D30"/>
    <w:rsid w:val="0045392C"/>
    <w:rsid w:val="00453C76"/>
    <w:rsid w:val="00454416"/>
    <w:rsid w:val="00454BBE"/>
    <w:rsid w:val="00455E15"/>
    <w:rsid w:val="00457D6E"/>
    <w:rsid w:val="004611FC"/>
    <w:rsid w:val="00461906"/>
    <w:rsid w:val="0046440B"/>
    <w:rsid w:val="00466E51"/>
    <w:rsid w:val="0046721B"/>
    <w:rsid w:val="0047095E"/>
    <w:rsid w:val="00470A6A"/>
    <w:rsid w:val="00470EAE"/>
    <w:rsid w:val="004715B3"/>
    <w:rsid w:val="00471F3D"/>
    <w:rsid w:val="00472461"/>
    <w:rsid w:val="00472BEF"/>
    <w:rsid w:val="004730B9"/>
    <w:rsid w:val="00473AB8"/>
    <w:rsid w:val="00473C46"/>
    <w:rsid w:val="0047576E"/>
    <w:rsid w:val="004760AB"/>
    <w:rsid w:val="004760F6"/>
    <w:rsid w:val="0047616B"/>
    <w:rsid w:val="004762A7"/>
    <w:rsid w:val="00476A0C"/>
    <w:rsid w:val="0047722E"/>
    <w:rsid w:val="00477CE1"/>
    <w:rsid w:val="00480AD7"/>
    <w:rsid w:val="004812D1"/>
    <w:rsid w:val="00482026"/>
    <w:rsid w:val="004821E4"/>
    <w:rsid w:val="00482443"/>
    <w:rsid w:val="004829C4"/>
    <w:rsid w:val="00482F9D"/>
    <w:rsid w:val="0048372C"/>
    <w:rsid w:val="00483BBA"/>
    <w:rsid w:val="004849DD"/>
    <w:rsid w:val="00484B5B"/>
    <w:rsid w:val="00484D7E"/>
    <w:rsid w:val="00484F25"/>
    <w:rsid w:val="004851E8"/>
    <w:rsid w:val="004860F4"/>
    <w:rsid w:val="0048614E"/>
    <w:rsid w:val="0048724D"/>
    <w:rsid w:val="0048771E"/>
    <w:rsid w:val="00490348"/>
    <w:rsid w:val="00491434"/>
    <w:rsid w:val="00491B68"/>
    <w:rsid w:val="00492E29"/>
    <w:rsid w:val="00493503"/>
    <w:rsid w:val="00493711"/>
    <w:rsid w:val="00494A8E"/>
    <w:rsid w:val="0049517F"/>
    <w:rsid w:val="004972F4"/>
    <w:rsid w:val="00497309"/>
    <w:rsid w:val="0049781D"/>
    <w:rsid w:val="004A07E5"/>
    <w:rsid w:val="004A2976"/>
    <w:rsid w:val="004A2A2E"/>
    <w:rsid w:val="004A3368"/>
    <w:rsid w:val="004A3BAA"/>
    <w:rsid w:val="004A5DA5"/>
    <w:rsid w:val="004A64ED"/>
    <w:rsid w:val="004A6573"/>
    <w:rsid w:val="004A6637"/>
    <w:rsid w:val="004A7B3A"/>
    <w:rsid w:val="004B167B"/>
    <w:rsid w:val="004B19BC"/>
    <w:rsid w:val="004B32E8"/>
    <w:rsid w:val="004B4535"/>
    <w:rsid w:val="004B56C7"/>
    <w:rsid w:val="004B5EB7"/>
    <w:rsid w:val="004B610A"/>
    <w:rsid w:val="004B62D9"/>
    <w:rsid w:val="004B6332"/>
    <w:rsid w:val="004B7FC1"/>
    <w:rsid w:val="004C0342"/>
    <w:rsid w:val="004C05E5"/>
    <w:rsid w:val="004C1BAC"/>
    <w:rsid w:val="004C1EC6"/>
    <w:rsid w:val="004C23AD"/>
    <w:rsid w:val="004C297C"/>
    <w:rsid w:val="004C2CD9"/>
    <w:rsid w:val="004C36CE"/>
    <w:rsid w:val="004C40C3"/>
    <w:rsid w:val="004C4B0D"/>
    <w:rsid w:val="004C57DB"/>
    <w:rsid w:val="004C61CC"/>
    <w:rsid w:val="004C65F1"/>
    <w:rsid w:val="004D01FE"/>
    <w:rsid w:val="004D1711"/>
    <w:rsid w:val="004D2788"/>
    <w:rsid w:val="004D291E"/>
    <w:rsid w:val="004D4470"/>
    <w:rsid w:val="004D4A83"/>
    <w:rsid w:val="004D5A0A"/>
    <w:rsid w:val="004D5E80"/>
    <w:rsid w:val="004E0972"/>
    <w:rsid w:val="004E4278"/>
    <w:rsid w:val="004E4532"/>
    <w:rsid w:val="004E5209"/>
    <w:rsid w:val="004E663B"/>
    <w:rsid w:val="004E6A7C"/>
    <w:rsid w:val="004F0381"/>
    <w:rsid w:val="004F0F18"/>
    <w:rsid w:val="004F103A"/>
    <w:rsid w:val="004F23CC"/>
    <w:rsid w:val="004F304E"/>
    <w:rsid w:val="004F32E7"/>
    <w:rsid w:val="004F47C7"/>
    <w:rsid w:val="004F5207"/>
    <w:rsid w:val="004F5F24"/>
    <w:rsid w:val="004F5FD5"/>
    <w:rsid w:val="004F68DD"/>
    <w:rsid w:val="004F7116"/>
    <w:rsid w:val="004F71FB"/>
    <w:rsid w:val="004F7D0B"/>
    <w:rsid w:val="00501194"/>
    <w:rsid w:val="005030CD"/>
    <w:rsid w:val="005035C9"/>
    <w:rsid w:val="00503B50"/>
    <w:rsid w:val="005044C5"/>
    <w:rsid w:val="005045A8"/>
    <w:rsid w:val="00504B51"/>
    <w:rsid w:val="005051E6"/>
    <w:rsid w:val="00505B33"/>
    <w:rsid w:val="00505D9F"/>
    <w:rsid w:val="0050621F"/>
    <w:rsid w:val="005065B4"/>
    <w:rsid w:val="00506A21"/>
    <w:rsid w:val="0050753F"/>
    <w:rsid w:val="005102CD"/>
    <w:rsid w:val="00510986"/>
    <w:rsid w:val="00511C5E"/>
    <w:rsid w:val="00512986"/>
    <w:rsid w:val="00512C7D"/>
    <w:rsid w:val="005136F0"/>
    <w:rsid w:val="00514FB6"/>
    <w:rsid w:val="00515219"/>
    <w:rsid w:val="00515259"/>
    <w:rsid w:val="00515563"/>
    <w:rsid w:val="005155C2"/>
    <w:rsid w:val="0051568E"/>
    <w:rsid w:val="0051641A"/>
    <w:rsid w:val="00516D3C"/>
    <w:rsid w:val="00517BB2"/>
    <w:rsid w:val="00520A20"/>
    <w:rsid w:val="00521127"/>
    <w:rsid w:val="00521453"/>
    <w:rsid w:val="00522454"/>
    <w:rsid w:val="005226DB"/>
    <w:rsid w:val="00522807"/>
    <w:rsid w:val="00522819"/>
    <w:rsid w:val="005235D6"/>
    <w:rsid w:val="00523888"/>
    <w:rsid w:val="00523ED4"/>
    <w:rsid w:val="00524558"/>
    <w:rsid w:val="005252F8"/>
    <w:rsid w:val="00525305"/>
    <w:rsid w:val="00525F36"/>
    <w:rsid w:val="0052658E"/>
    <w:rsid w:val="00527E2C"/>
    <w:rsid w:val="0053074B"/>
    <w:rsid w:val="005307E3"/>
    <w:rsid w:val="005308B9"/>
    <w:rsid w:val="005325AF"/>
    <w:rsid w:val="00532F90"/>
    <w:rsid w:val="00533C93"/>
    <w:rsid w:val="00534C6E"/>
    <w:rsid w:val="005366BB"/>
    <w:rsid w:val="0053720A"/>
    <w:rsid w:val="00540FB6"/>
    <w:rsid w:val="00541530"/>
    <w:rsid w:val="005417C6"/>
    <w:rsid w:val="00542620"/>
    <w:rsid w:val="00542760"/>
    <w:rsid w:val="005427F8"/>
    <w:rsid w:val="00542B05"/>
    <w:rsid w:val="00542CFB"/>
    <w:rsid w:val="0054301E"/>
    <w:rsid w:val="005441BD"/>
    <w:rsid w:val="005445DE"/>
    <w:rsid w:val="00544775"/>
    <w:rsid w:val="00545285"/>
    <w:rsid w:val="00546A09"/>
    <w:rsid w:val="00547337"/>
    <w:rsid w:val="005473D8"/>
    <w:rsid w:val="00550D2A"/>
    <w:rsid w:val="00551C1D"/>
    <w:rsid w:val="00551C93"/>
    <w:rsid w:val="005520B5"/>
    <w:rsid w:val="0055239F"/>
    <w:rsid w:val="005524E8"/>
    <w:rsid w:val="00552A90"/>
    <w:rsid w:val="00552E4C"/>
    <w:rsid w:val="005540B2"/>
    <w:rsid w:val="00554CDE"/>
    <w:rsid w:val="005556F3"/>
    <w:rsid w:val="005565AD"/>
    <w:rsid w:val="005567E0"/>
    <w:rsid w:val="005568AE"/>
    <w:rsid w:val="00556E3B"/>
    <w:rsid w:val="00557068"/>
    <w:rsid w:val="0055738F"/>
    <w:rsid w:val="005601CF"/>
    <w:rsid w:val="00560D29"/>
    <w:rsid w:val="00561BDB"/>
    <w:rsid w:val="00562002"/>
    <w:rsid w:val="005632B5"/>
    <w:rsid w:val="00563B18"/>
    <w:rsid w:val="00563F43"/>
    <w:rsid w:val="00564994"/>
    <w:rsid w:val="00564F64"/>
    <w:rsid w:val="005667BB"/>
    <w:rsid w:val="00567019"/>
    <w:rsid w:val="0057000D"/>
    <w:rsid w:val="005701FD"/>
    <w:rsid w:val="00570895"/>
    <w:rsid w:val="00570C81"/>
    <w:rsid w:val="00571755"/>
    <w:rsid w:val="005719B9"/>
    <w:rsid w:val="00571D36"/>
    <w:rsid w:val="00571DD1"/>
    <w:rsid w:val="00572096"/>
    <w:rsid w:val="00573326"/>
    <w:rsid w:val="00573CC6"/>
    <w:rsid w:val="0057435B"/>
    <w:rsid w:val="00574D98"/>
    <w:rsid w:val="00575329"/>
    <w:rsid w:val="00576564"/>
    <w:rsid w:val="005772EB"/>
    <w:rsid w:val="00577DB9"/>
    <w:rsid w:val="0058000D"/>
    <w:rsid w:val="0058008F"/>
    <w:rsid w:val="005814B0"/>
    <w:rsid w:val="00581895"/>
    <w:rsid w:val="00581BD0"/>
    <w:rsid w:val="005833B9"/>
    <w:rsid w:val="00583688"/>
    <w:rsid w:val="005845F4"/>
    <w:rsid w:val="00584AAA"/>
    <w:rsid w:val="00584FBA"/>
    <w:rsid w:val="00585616"/>
    <w:rsid w:val="00585B53"/>
    <w:rsid w:val="0058648D"/>
    <w:rsid w:val="00586975"/>
    <w:rsid w:val="00586C4D"/>
    <w:rsid w:val="005911D1"/>
    <w:rsid w:val="0059300F"/>
    <w:rsid w:val="00593CC1"/>
    <w:rsid w:val="005940FB"/>
    <w:rsid w:val="005961A4"/>
    <w:rsid w:val="005961CE"/>
    <w:rsid w:val="00596446"/>
    <w:rsid w:val="00596896"/>
    <w:rsid w:val="005A0205"/>
    <w:rsid w:val="005A0599"/>
    <w:rsid w:val="005A0CE9"/>
    <w:rsid w:val="005A0E4F"/>
    <w:rsid w:val="005A18E8"/>
    <w:rsid w:val="005A1A89"/>
    <w:rsid w:val="005A1C96"/>
    <w:rsid w:val="005A2518"/>
    <w:rsid w:val="005A2A3E"/>
    <w:rsid w:val="005A377D"/>
    <w:rsid w:val="005A3900"/>
    <w:rsid w:val="005A40C5"/>
    <w:rsid w:val="005A5A42"/>
    <w:rsid w:val="005A76A1"/>
    <w:rsid w:val="005A7BA5"/>
    <w:rsid w:val="005B27AC"/>
    <w:rsid w:val="005B2C85"/>
    <w:rsid w:val="005B36F9"/>
    <w:rsid w:val="005B40EA"/>
    <w:rsid w:val="005B5BBE"/>
    <w:rsid w:val="005B694A"/>
    <w:rsid w:val="005B6F16"/>
    <w:rsid w:val="005B77B0"/>
    <w:rsid w:val="005B7AD7"/>
    <w:rsid w:val="005C056D"/>
    <w:rsid w:val="005C09D4"/>
    <w:rsid w:val="005C0BDE"/>
    <w:rsid w:val="005C2889"/>
    <w:rsid w:val="005C2EDD"/>
    <w:rsid w:val="005C3457"/>
    <w:rsid w:val="005C3CFF"/>
    <w:rsid w:val="005C3D89"/>
    <w:rsid w:val="005C416F"/>
    <w:rsid w:val="005C5676"/>
    <w:rsid w:val="005C5734"/>
    <w:rsid w:val="005C6579"/>
    <w:rsid w:val="005C695F"/>
    <w:rsid w:val="005D0367"/>
    <w:rsid w:val="005D0FB8"/>
    <w:rsid w:val="005D10E8"/>
    <w:rsid w:val="005D16E7"/>
    <w:rsid w:val="005D18E6"/>
    <w:rsid w:val="005D1AC1"/>
    <w:rsid w:val="005D28D4"/>
    <w:rsid w:val="005D29D2"/>
    <w:rsid w:val="005D2CB6"/>
    <w:rsid w:val="005D3544"/>
    <w:rsid w:val="005D3750"/>
    <w:rsid w:val="005D382B"/>
    <w:rsid w:val="005D4787"/>
    <w:rsid w:val="005D4F96"/>
    <w:rsid w:val="005D638B"/>
    <w:rsid w:val="005E1031"/>
    <w:rsid w:val="005E13C7"/>
    <w:rsid w:val="005E19C9"/>
    <w:rsid w:val="005E1CB8"/>
    <w:rsid w:val="005E27EA"/>
    <w:rsid w:val="005E325E"/>
    <w:rsid w:val="005E3526"/>
    <w:rsid w:val="005E3808"/>
    <w:rsid w:val="005E4724"/>
    <w:rsid w:val="005E4779"/>
    <w:rsid w:val="005E681F"/>
    <w:rsid w:val="005E7CC5"/>
    <w:rsid w:val="005F03F7"/>
    <w:rsid w:val="005F14B6"/>
    <w:rsid w:val="005F1C61"/>
    <w:rsid w:val="005F2BCE"/>
    <w:rsid w:val="005F4053"/>
    <w:rsid w:val="005F4846"/>
    <w:rsid w:val="005F4A6F"/>
    <w:rsid w:val="005F6879"/>
    <w:rsid w:val="005F6F99"/>
    <w:rsid w:val="00600113"/>
    <w:rsid w:val="00600253"/>
    <w:rsid w:val="00601354"/>
    <w:rsid w:val="006026EC"/>
    <w:rsid w:val="0060493E"/>
    <w:rsid w:val="006059FD"/>
    <w:rsid w:val="00605D5A"/>
    <w:rsid w:val="0060627F"/>
    <w:rsid w:val="00606EF9"/>
    <w:rsid w:val="00607552"/>
    <w:rsid w:val="00607EB0"/>
    <w:rsid w:val="00610E58"/>
    <w:rsid w:val="00610F03"/>
    <w:rsid w:val="00610F15"/>
    <w:rsid w:val="00611660"/>
    <w:rsid w:val="0061198C"/>
    <w:rsid w:val="0061237E"/>
    <w:rsid w:val="00612520"/>
    <w:rsid w:val="00614F5D"/>
    <w:rsid w:val="00615147"/>
    <w:rsid w:val="006156C8"/>
    <w:rsid w:val="00615ADC"/>
    <w:rsid w:val="00616168"/>
    <w:rsid w:val="00616513"/>
    <w:rsid w:val="00617BB7"/>
    <w:rsid w:val="00622229"/>
    <w:rsid w:val="00622BF3"/>
    <w:rsid w:val="00623092"/>
    <w:rsid w:val="0062334E"/>
    <w:rsid w:val="00623A94"/>
    <w:rsid w:val="006244D2"/>
    <w:rsid w:val="006248A0"/>
    <w:rsid w:val="0062573C"/>
    <w:rsid w:val="0062613C"/>
    <w:rsid w:val="006265C1"/>
    <w:rsid w:val="006266D8"/>
    <w:rsid w:val="00627191"/>
    <w:rsid w:val="0062733D"/>
    <w:rsid w:val="00627BE4"/>
    <w:rsid w:val="00630D45"/>
    <w:rsid w:val="0063320C"/>
    <w:rsid w:val="006332BB"/>
    <w:rsid w:val="0063423C"/>
    <w:rsid w:val="00634B7A"/>
    <w:rsid w:val="00636BA6"/>
    <w:rsid w:val="00636D9F"/>
    <w:rsid w:val="0063792C"/>
    <w:rsid w:val="00640ED2"/>
    <w:rsid w:val="00641378"/>
    <w:rsid w:val="00642839"/>
    <w:rsid w:val="00642EAA"/>
    <w:rsid w:val="00643D68"/>
    <w:rsid w:val="006440DD"/>
    <w:rsid w:val="00645B3F"/>
    <w:rsid w:val="00646D63"/>
    <w:rsid w:val="00647516"/>
    <w:rsid w:val="0064771A"/>
    <w:rsid w:val="006503B9"/>
    <w:rsid w:val="006508E7"/>
    <w:rsid w:val="0065116E"/>
    <w:rsid w:val="0065186A"/>
    <w:rsid w:val="00651AF8"/>
    <w:rsid w:val="00652132"/>
    <w:rsid w:val="006523AD"/>
    <w:rsid w:val="006535B2"/>
    <w:rsid w:val="00653766"/>
    <w:rsid w:val="00653AF1"/>
    <w:rsid w:val="00654675"/>
    <w:rsid w:val="00655ECB"/>
    <w:rsid w:val="00657FD0"/>
    <w:rsid w:val="00660798"/>
    <w:rsid w:val="00661E3C"/>
    <w:rsid w:val="00662804"/>
    <w:rsid w:val="00662E88"/>
    <w:rsid w:val="00663073"/>
    <w:rsid w:val="00663D62"/>
    <w:rsid w:val="00664022"/>
    <w:rsid w:val="0066428B"/>
    <w:rsid w:val="006648CC"/>
    <w:rsid w:val="00665103"/>
    <w:rsid w:val="006659DD"/>
    <w:rsid w:val="0066629D"/>
    <w:rsid w:val="00666407"/>
    <w:rsid w:val="00666D4B"/>
    <w:rsid w:val="00671E4B"/>
    <w:rsid w:val="00672A83"/>
    <w:rsid w:val="00672C95"/>
    <w:rsid w:val="00674F11"/>
    <w:rsid w:val="00676356"/>
    <w:rsid w:val="00676760"/>
    <w:rsid w:val="00676796"/>
    <w:rsid w:val="006768E9"/>
    <w:rsid w:val="00676905"/>
    <w:rsid w:val="00676BA5"/>
    <w:rsid w:val="00677DDD"/>
    <w:rsid w:val="00677F5A"/>
    <w:rsid w:val="006805B9"/>
    <w:rsid w:val="00680671"/>
    <w:rsid w:val="00680BDA"/>
    <w:rsid w:val="00681A63"/>
    <w:rsid w:val="00681A9D"/>
    <w:rsid w:val="00681D8C"/>
    <w:rsid w:val="00685738"/>
    <w:rsid w:val="00685743"/>
    <w:rsid w:val="00685EDD"/>
    <w:rsid w:val="006876BB"/>
    <w:rsid w:val="006905D0"/>
    <w:rsid w:val="0069242D"/>
    <w:rsid w:val="00693CBE"/>
    <w:rsid w:val="00694D5A"/>
    <w:rsid w:val="00694DEC"/>
    <w:rsid w:val="00695C0C"/>
    <w:rsid w:val="00696801"/>
    <w:rsid w:val="00696C5D"/>
    <w:rsid w:val="00696FE2"/>
    <w:rsid w:val="006970E1"/>
    <w:rsid w:val="006A034B"/>
    <w:rsid w:val="006A0AA4"/>
    <w:rsid w:val="006A26F7"/>
    <w:rsid w:val="006A2C61"/>
    <w:rsid w:val="006A360A"/>
    <w:rsid w:val="006A45AF"/>
    <w:rsid w:val="006A57B6"/>
    <w:rsid w:val="006A5D57"/>
    <w:rsid w:val="006A5F27"/>
    <w:rsid w:val="006A6332"/>
    <w:rsid w:val="006A640B"/>
    <w:rsid w:val="006A6F95"/>
    <w:rsid w:val="006A78AA"/>
    <w:rsid w:val="006A7B99"/>
    <w:rsid w:val="006B020E"/>
    <w:rsid w:val="006B0BD5"/>
    <w:rsid w:val="006B0F7C"/>
    <w:rsid w:val="006B12FE"/>
    <w:rsid w:val="006B1EA1"/>
    <w:rsid w:val="006B1F99"/>
    <w:rsid w:val="006B35BE"/>
    <w:rsid w:val="006B3F0F"/>
    <w:rsid w:val="006B4092"/>
    <w:rsid w:val="006B4183"/>
    <w:rsid w:val="006B41F2"/>
    <w:rsid w:val="006B43C5"/>
    <w:rsid w:val="006B586A"/>
    <w:rsid w:val="006B5C78"/>
    <w:rsid w:val="006B61E4"/>
    <w:rsid w:val="006B74A8"/>
    <w:rsid w:val="006C0373"/>
    <w:rsid w:val="006C1078"/>
    <w:rsid w:val="006C1256"/>
    <w:rsid w:val="006C20EF"/>
    <w:rsid w:val="006C31A7"/>
    <w:rsid w:val="006C560B"/>
    <w:rsid w:val="006C6EE3"/>
    <w:rsid w:val="006C746D"/>
    <w:rsid w:val="006C751D"/>
    <w:rsid w:val="006D02A0"/>
    <w:rsid w:val="006D0F17"/>
    <w:rsid w:val="006D3E86"/>
    <w:rsid w:val="006D4EDA"/>
    <w:rsid w:val="006D5240"/>
    <w:rsid w:val="006D59D4"/>
    <w:rsid w:val="006D5BB4"/>
    <w:rsid w:val="006D5F33"/>
    <w:rsid w:val="006D6195"/>
    <w:rsid w:val="006D67DD"/>
    <w:rsid w:val="006D6D7E"/>
    <w:rsid w:val="006D77EA"/>
    <w:rsid w:val="006D7900"/>
    <w:rsid w:val="006E00DB"/>
    <w:rsid w:val="006E031B"/>
    <w:rsid w:val="006E0C84"/>
    <w:rsid w:val="006E1015"/>
    <w:rsid w:val="006E1214"/>
    <w:rsid w:val="006E1D7E"/>
    <w:rsid w:val="006E25A0"/>
    <w:rsid w:val="006E2A00"/>
    <w:rsid w:val="006E2C8E"/>
    <w:rsid w:val="006E373A"/>
    <w:rsid w:val="006E3DB3"/>
    <w:rsid w:val="006E50A3"/>
    <w:rsid w:val="006E50E0"/>
    <w:rsid w:val="006E7248"/>
    <w:rsid w:val="006E72BF"/>
    <w:rsid w:val="006F0657"/>
    <w:rsid w:val="006F0954"/>
    <w:rsid w:val="006F16A8"/>
    <w:rsid w:val="006F2206"/>
    <w:rsid w:val="006F2564"/>
    <w:rsid w:val="006F3CA9"/>
    <w:rsid w:val="006F3F6B"/>
    <w:rsid w:val="006F4761"/>
    <w:rsid w:val="006F4807"/>
    <w:rsid w:val="006F4B3E"/>
    <w:rsid w:val="006F543E"/>
    <w:rsid w:val="006F56EC"/>
    <w:rsid w:val="006F6399"/>
    <w:rsid w:val="00700027"/>
    <w:rsid w:val="00700578"/>
    <w:rsid w:val="007005E8"/>
    <w:rsid w:val="00701153"/>
    <w:rsid w:val="0070325E"/>
    <w:rsid w:val="007038E2"/>
    <w:rsid w:val="00703E64"/>
    <w:rsid w:val="00703FD9"/>
    <w:rsid w:val="00704C49"/>
    <w:rsid w:val="0070516A"/>
    <w:rsid w:val="0070545D"/>
    <w:rsid w:val="00705DDF"/>
    <w:rsid w:val="007101C8"/>
    <w:rsid w:val="00711A03"/>
    <w:rsid w:val="0071282D"/>
    <w:rsid w:val="00713974"/>
    <w:rsid w:val="00713C33"/>
    <w:rsid w:val="007140D1"/>
    <w:rsid w:val="007148C8"/>
    <w:rsid w:val="007162CE"/>
    <w:rsid w:val="00716476"/>
    <w:rsid w:val="00716E2B"/>
    <w:rsid w:val="0071732C"/>
    <w:rsid w:val="00717AC6"/>
    <w:rsid w:val="00717FED"/>
    <w:rsid w:val="00720C98"/>
    <w:rsid w:val="00721396"/>
    <w:rsid w:val="007216AF"/>
    <w:rsid w:val="00721A25"/>
    <w:rsid w:val="00722979"/>
    <w:rsid w:val="00722B30"/>
    <w:rsid w:val="0072308D"/>
    <w:rsid w:val="007233A6"/>
    <w:rsid w:val="00723C9B"/>
    <w:rsid w:val="00723F95"/>
    <w:rsid w:val="0072721C"/>
    <w:rsid w:val="007277AB"/>
    <w:rsid w:val="007319DB"/>
    <w:rsid w:val="00731EE7"/>
    <w:rsid w:val="00732B06"/>
    <w:rsid w:val="00733FDF"/>
    <w:rsid w:val="00734796"/>
    <w:rsid w:val="00735EAD"/>
    <w:rsid w:val="00736405"/>
    <w:rsid w:val="007369D2"/>
    <w:rsid w:val="0073770A"/>
    <w:rsid w:val="00737BA4"/>
    <w:rsid w:val="00740057"/>
    <w:rsid w:val="0074247F"/>
    <w:rsid w:val="00745BB4"/>
    <w:rsid w:val="00747A1C"/>
    <w:rsid w:val="0075008D"/>
    <w:rsid w:val="0075045A"/>
    <w:rsid w:val="007509E7"/>
    <w:rsid w:val="00751B36"/>
    <w:rsid w:val="00751E49"/>
    <w:rsid w:val="007526C5"/>
    <w:rsid w:val="00752ECC"/>
    <w:rsid w:val="00753130"/>
    <w:rsid w:val="0075385D"/>
    <w:rsid w:val="00754376"/>
    <w:rsid w:val="00754782"/>
    <w:rsid w:val="00755942"/>
    <w:rsid w:val="007573F9"/>
    <w:rsid w:val="00757792"/>
    <w:rsid w:val="00757A1D"/>
    <w:rsid w:val="00760195"/>
    <w:rsid w:val="00760AD3"/>
    <w:rsid w:val="00761D73"/>
    <w:rsid w:val="00762C24"/>
    <w:rsid w:val="00762EA1"/>
    <w:rsid w:val="0076374E"/>
    <w:rsid w:val="007652E8"/>
    <w:rsid w:val="007654BC"/>
    <w:rsid w:val="00765C57"/>
    <w:rsid w:val="007678D7"/>
    <w:rsid w:val="0077012F"/>
    <w:rsid w:val="00770586"/>
    <w:rsid w:val="00770F95"/>
    <w:rsid w:val="00771F92"/>
    <w:rsid w:val="00772036"/>
    <w:rsid w:val="00772EB4"/>
    <w:rsid w:val="00773642"/>
    <w:rsid w:val="007737FD"/>
    <w:rsid w:val="00773DEF"/>
    <w:rsid w:val="00774825"/>
    <w:rsid w:val="00775B40"/>
    <w:rsid w:val="00775C33"/>
    <w:rsid w:val="0077613A"/>
    <w:rsid w:val="0077688E"/>
    <w:rsid w:val="00777CD1"/>
    <w:rsid w:val="007804D1"/>
    <w:rsid w:val="00782143"/>
    <w:rsid w:val="007830D1"/>
    <w:rsid w:val="00783471"/>
    <w:rsid w:val="007834DD"/>
    <w:rsid w:val="007854A7"/>
    <w:rsid w:val="007867DA"/>
    <w:rsid w:val="00786C44"/>
    <w:rsid w:val="00787523"/>
    <w:rsid w:val="007878D4"/>
    <w:rsid w:val="007878FB"/>
    <w:rsid w:val="00790789"/>
    <w:rsid w:val="00790CFC"/>
    <w:rsid w:val="00790E30"/>
    <w:rsid w:val="00792577"/>
    <w:rsid w:val="007948E8"/>
    <w:rsid w:val="00794F92"/>
    <w:rsid w:val="00795982"/>
    <w:rsid w:val="00796C15"/>
    <w:rsid w:val="0079797C"/>
    <w:rsid w:val="00797B68"/>
    <w:rsid w:val="007A049B"/>
    <w:rsid w:val="007A0B7E"/>
    <w:rsid w:val="007A17ED"/>
    <w:rsid w:val="007A3615"/>
    <w:rsid w:val="007A3639"/>
    <w:rsid w:val="007A37E8"/>
    <w:rsid w:val="007A45B7"/>
    <w:rsid w:val="007A4B19"/>
    <w:rsid w:val="007A4DC0"/>
    <w:rsid w:val="007A558D"/>
    <w:rsid w:val="007A559E"/>
    <w:rsid w:val="007A5CF1"/>
    <w:rsid w:val="007A6A75"/>
    <w:rsid w:val="007A7402"/>
    <w:rsid w:val="007A7C65"/>
    <w:rsid w:val="007B00B2"/>
    <w:rsid w:val="007B037D"/>
    <w:rsid w:val="007B04C2"/>
    <w:rsid w:val="007B0526"/>
    <w:rsid w:val="007B07B9"/>
    <w:rsid w:val="007B080B"/>
    <w:rsid w:val="007B0D08"/>
    <w:rsid w:val="007B19D5"/>
    <w:rsid w:val="007B2417"/>
    <w:rsid w:val="007B2735"/>
    <w:rsid w:val="007B2976"/>
    <w:rsid w:val="007B2B7F"/>
    <w:rsid w:val="007B3022"/>
    <w:rsid w:val="007B335B"/>
    <w:rsid w:val="007B40A4"/>
    <w:rsid w:val="007B52E6"/>
    <w:rsid w:val="007B5914"/>
    <w:rsid w:val="007B6784"/>
    <w:rsid w:val="007B76E7"/>
    <w:rsid w:val="007B7B8D"/>
    <w:rsid w:val="007C1352"/>
    <w:rsid w:val="007C3710"/>
    <w:rsid w:val="007C3C8E"/>
    <w:rsid w:val="007C58C8"/>
    <w:rsid w:val="007C706D"/>
    <w:rsid w:val="007D0BDF"/>
    <w:rsid w:val="007D109F"/>
    <w:rsid w:val="007D120F"/>
    <w:rsid w:val="007D2266"/>
    <w:rsid w:val="007D2A86"/>
    <w:rsid w:val="007D2DF8"/>
    <w:rsid w:val="007D2E58"/>
    <w:rsid w:val="007D4547"/>
    <w:rsid w:val="007D4B52"/>
    <w:rsid w:val="007D528B"/>
    <w:rsid w:val="007D787A"/>
    <w:rsid w:val="007D7EEF"/>
    <w:rsid w:val="007E04E6"/>
    <w:rsid w:val="007E089F"/>
    <w:rsid w:val="007E0EF6"/>
    <w:rsid w:val="007E1413"/>
    <w:rsid w:val="007E196A"/>
    <w:rsid w:val="007E33B2"/>
    <w:rsid w:val="007E391B"/>
    <w:rsid w:val="007E4720"/>
    <w:rsid w:val="007E483E"/>
    <w:rsid w:val="007E4E2B"/>
    <w:rsid w:val="007E5F73"/>
    <w:rsid w:val="007E6E1B"/>
    <w:rsid w:val="007E77FB"/>
    <w:rsid w:val="007F1061"/>
    <w:rsid w:val="007F2582"/>
    <w:rsid w:val="007F32BC"/>
    <w:rsid w:val="007F4436"/>
    <w:rsid w:val="007F61B0"/>
    <w:rsid w:val="007F7380"/>
    <w:rsid w:val="007F7B6F"/>
    <w:rsid w:val="00802196"/>
    <w:rsid w:val="00802CF7"/>
    <w:rsid w:val="00802DB9"/>
    <w:rsid w:val="00802EFF"/>
    <w:rsid w:val="008031F1"/>
    <w:rsid w:val="0080384D"/>
    <w:rsid w:val="00805E39"/>
    <w:rsid w:val="00807252"/>
    <w:rsid w:val="00807865"/>
    <w:rsid w:val="008100A5"/>
    <w:rsid w:val="008104EA"/>
    <w:rsid w:val="00810607"/>
    <w:rsid w:val="00810B41"/>
    <w:rsid w:val="00811642"/>
    <w:rsid w:val="00811752"/>
    <w:rsid w:val="008117BE"/>
    <w:rsid w:val="0081197E"/>
    <w:rsid w:val="0081302E"/>
    <w:rsid w:val="0081331D"/>
    <w:rsid w:val="008140D6"/>
    <w:rsid w:val="0081466C"/>
    <w:rsid w:val="00814E49"/>
    <w:rsid w:val="0081588D"/>
    <w:rsid w:val="008159AF"/>
    <w:rsid w:val="00815B97"/>
    <w:rsid w:val="00816008"/>
    <w:rsid w:val="008167D3"/>
    <w:rsid w:val="008200FB"/>
    <w:rsid w:val="00821023"/>
    <w:rsid w:val="00821278"/>
    <w:rsid w:val="0082170F"/>
    <w:rsid w:val="00821E30"/>
    <w:rsid w:val="00822119"/>
    <w:rsid w:val="00822771"/>
    <w:rsid w:val="008231F0"/>
    <w:rsid w:val="0082370E"/>
    <w:rsid w:val="00823F11"/>
    <w:rsid w:val="0082404B"/>
    <w:rsid w:val="008248D3"/>
    <w:rsid w:val="008248DB"/>
    <w:rsid w:val="0082581D"/>
    <w:rsid w:val="00825ADD"/>
    <w:rsid w:val="00825E04"/>
    <w:rsid w:val="00826DCA"/>
    <w:rsid w:val="00826E91"/>
    <w:rsid w:val="00831825"/>
    <w:rsid w:val="00831AB9"/>
    <w:rsid w:val="00831AF5"/>
    <w:rsid w:val="0083262F"/>
    <w:rsid w:val="008344EE"/>
    <w:rsid w:val="0083462F"/>
    <w:rsid w:val="00834B01"/>
    <w:rsid w:val="0083665A"/>
    <w:rsid w:val="00837261"/>
    <w:rsid w:val="008372A0"/>
    <w:rsid w:val="008378D5"/>
    <w:rsid w:val="00837D7A"/>
    <w:rsid w:val="00840991"/>
    <w:rsid w:val="0084214D"/>
    <w:rsid w:val="00842E25"/>
    <w:rsid w:val="00842E8B"/>
    <w:rsid w:val="008439D0"/>
    <w:rsid w:val="00843B86"/>
    <w:rsid w:val="008455EA"/>
    <w:rsid w:val="008458D5"/>
    <w:rsid w:val="0084596E"/>
    <w:rsid w:val="00845B08"/>
    <w:rsid w:val="00845B47"/>
    <w:rsid w:val="008463B4"/>
    <w:rsid w:val="00846534"/>
    <w:rsid w:val="00847267"/>
    <w:rsid w:val="008475A7"/>
    <w:rsid w:val="00847721"/>
    <w:rsid w:val="008513FE"/>
    <w:rsid w:val="00851548"/>
    <w:rsid w:val="00852440"/>
    <w:rsid w:val="008529EE"/>
    <w:rsid w:val="00853283"/>
    <w:rsid w:val="008543F2"/>
    <w:rsid w:val="008569AB"/>
    <w:rsid w:val="00856BF1"/>
    <w:rsid w:val="00857B23"/>
    <w:rsid w:val="00857FBC"/>
    <w:rsid w:val="00860FE4"/>
    <w:rsid w:val="0086387C"/>
    <w:rsid w:val="00863B16"/>
    <w:rsid w:val="0086578F"/>
    <w:rsid w:val="00865E54"/>
    <w:rsid w:val="00866B5A"/>
    <w:rsid w:val="0086717C"/>
    <w:rsid w:val="00867467"/>
    <w:rsid w:val="00867DB6"/>
    <w:rsid w:val="008700C0"/>
    <w:rsid w:val="0087187C"/>
    <w:rsid w:val="00872266"/>
    <w:rsid w:val="008722A5"/>
    <w:rsid w:val="008737AF"/>
    <w:rsid w:val="00873A3C"/>
    <w:rsid w:val="00873AE1"/>
    <w:rsid w:val="00873F3B"/>
    <w:rsid w:val="008743F3"/>
    <w:rsid w:val="008743FB"/>
    <w:rsid w:val="00874688"/>
    <w:rsid w:val="008747FE"/>
    <w:rsid w:val="0087510B"/>
    <w:rsid w:val="00876102"/>
    <w:rsid w:val="008764A4"/>
    <w:rsid w:val="008776F5"/>
    <w:rsid w:val="00877F11"/>
    <w:rsid w:val="00880AB6"/>
    <w:rsid w:val="008810C4"/>
    <w:rsid w:val="00881285"/>
    <w:rsid w:val="00881752"/>
    <w:rsid w:val="00881F57"/>
    <w:rsid w:val="00883361"/>
    <w:rsid w:val="0088392E"/>
    <w:rsid w:val="00884739"/>
    <w:rsid w:val="00884FB6"/>
    <w:rsid w:val="00885462"/>
    <w:rsid w:val="008857FF"/>
    <w:rsid w:val="0088593F"/>
    <w:rsid w:val="00886F34"/>
    <w:rsid w:val="00887AE6"/>
    <w:rsid w:val="00887DBC"/>
    <w:rsid w:val="00890361"/>
    <w:rsid w:val="00890A36"/>
    <w:rsid w:val="00890B1C"/>
    <w:rsid w:val="00890D49"/>
    <w:rsid w:val="008919D1"/>
    <w:rsid w:val="0089241B"/>
    <w:rsid w:val="00895011"/>
    <w:rsid w:val="00895482"/>
    <w:rsid w:val="0089646C"/>
    <w:rsid w:val="00896531"/>
    <w:rsid w:val="00896F5C"/>
    <w:rsid w:val="00897B15"/>
    <w:rsid w:val="00897CC2"/>
    <w:rsid w:val="008A0A47"/>
    <w:rsid w:val="008A1C85"/>
    <w:rsid w:val="008A2064"/>
    <w:rsid w:val="008A30F1"/>
    <w:rsid w:val="008A314E"/>
    <w:rsid w:val="008A379F"/>
    <w:rsid w:val="008A4520"/>
    <w:rsid w:val="008A5FC7"/>
    <w:rsid w:val="008A6408"/>
    <w:rsid w:val="008A68E4"/>
    <w:rsid w:val="008A7722"/>
    <w:rsid w:val="008B0E63"/>
    <w:rsid w:val="008B1BF5"/>
    <w:rsid w:val="008B1D3A"/>
    <w:rsid w:val="008B1F03"/>
    <w:rsid w:val="008B24A5"/>
    <w:rsid w:val="008B2EEE"/>
    <w:rsid w:val="008B31EF"/>
    <w:rsid w:val="008B3E1D"/>
    <w:rsid w:val="008B3EF9"/>
    <w:rsid w:val="008B41F1"/>
    <w:rsid w:val="008B476B"/>
    <w:rsid w:val="008B5108"/>
    <w:rsid w:val="008B5496"/>
    <w:rsid w:val="008B6439"/>
    <w:rsid w:val="008B6CA5"/>
    <w:rsid w:val="008B704B"/>
    <w:rsid w:val="008B71AE"/>
    <w:rsid w:val="008B76C9"/>
    <w:rsid w:val="008C2CA1"/>
    <w:rsid w:val="008C2D5A"/>
    <w:rsid w:val="008C311E"/>
    <w:rsid w:val="008C3E27"/>
    <w:rsid w:val="008C4499"/>
    <w:rsid w:val="008C455D"/>
    <w:rsid w:val="008C5303"/>
    <w:rsid w:val="008C6965"/>
    <w:rsid w:val="008C6C7A"/>
    <w:rsid w:val="008C6F15"/>
    <w:rsid w:val="008C7268"/>
    <w:rsid w:val="008D01B0"/>
    <w:rsid w:val="008D08FC"/>
    <w:rsid w:val="008D1AA9"/>
    <w:rsid w:val="008D2317"/>
    <w:rsid w:val="008D27E5"/>
    <w:rsid w:val="008D3EA6"/>
    <w:rsid w:val="008D412D"/>
    <w:rsid w:val="008D4550"/>
    <w:rsid w:val="008D4598"/>
    <w:rsid w:val="008D4D14"/>
    <w:rsid w:val="008D5448"/>
    <w:rsid w:val="008D6F41"/>
    <w:rsid w:val="008D7FAC"/>
    <w:rsid w:val="008E04F0"/>
    <w:rsid w:val="008E0680"/>
    <w:rsid w:val="008E2CED"/>
    <w:rsid w:val="008E2E0E"/>
    <w:rsid w:val="008E2E37"/>
    <w:rsid w:val="008E34DE"/>
    <w:rsid w:val="008E3978"/>
    <w:rsid w:val="008E4E8E"/>
    <w:rsid w:val="008E50C0"/>
    <w:rsid w:val="008E5672"/>
    <w:rsid w:val="008E5720"/>
    <w:rsid w:val="008E73FC"/>
    <w:rsid w:val="008E7C05"/>
    <w:rsid w:val="008E7DFF"/>
    <w:rsid w:val="008E7FC8"/>
    <w:rsid w:val="008F0F44"/>
    <w:rsid w:val="008F1375"/>
    <w:rsid w:val="008F2F5B"/>
    <w:rsid w:val="008F4BE0"/>
    <w:rsid w:val="008F531D"/>
    <w:rsid w:val="008F547D"/>
    <w:rsid w:val="008F5674"/>
    <w:rsid w:val="008F59E0"/>
    <w:rsid w:val="008F5D42"/>
    <w:rsid w:val="008F6D10"/>
    <w:rsid w:val="008F76AA"/>
    <w:rsid w:val="008F77E7"/>
    <w:rsid w:val="008F7AFC"/>
    <w:rsid w:val="008F7EB6"/>
    <w:rsid w:val="0090089B"/>
    <w:rsid w:val="00900DDF"/>
    <w:rsid w:val="009026A5"/>
    <w:rsid w:val="00903647"/>
    <w:rsid w:val="00903BCF"/>
    <w:rsid w:val="00903BD0"/>
    <w:rsid w:val="00904BDE"/>
    <w:rsid w:val="00904D37"/>
    <w:rsid w:val="0091173B"/>
    <w:rsid w:val="009118E4"/>
    <w:rsid w:val="00911A0E"/>
    <w:rsid w:val="00911DBF"/>
    <w:rsid w:val="00912587"/>
    <w:rsid w:val="00912FA0"/>
    <w:rsid w:val="00913311"/>
    <w:rsid w:val="00913534"/>
    <w:rsid w:val="00914475"/>
    <w:rsid w:val="00914A1F"/>
    <w:rsid w:val="00916573"/>
    <w:rsid w:val="00916C78"/>
    <w:rsid w:val="009172E2"/>
    <w:rsid w:val="00917528"/>
    <w:rsid w:val="00917D2C"/>
    <w:rsid w:val="009202BB"/>
    <w:rsid w:val="00921089"/>
    <w:rsid w:val="00923298"/>
    <w:rsid w:val="00923E09"/>
    <w:rsid w:val="00923ECE"/>
    <w:rsid w:val="00923FA2"/>
    <w:rsid w:val="00924174"/>
    <w:rsid w:val="00924575"/>
    <w:rsid w:val="00925362"/>
    <w:rsid w:val="00927214"/>
    <w:rsid w:val="009323A2"/>
    <w:rsid w:val="0093248D"/>
    <w:rsid w:val="00932687"/>
    <w:rsid w:val="00932980"/>
    <w:rsid w:val="009333E0"/>
    <w:rsid w:val="00933E04"/>
    <w:rsid w:val="00933FFB"/>
    <w:rsid w:val="00934162"/>
    <w:rsid w:val="009349A8"/>
    <w:rsid w:val="00934CE7"/>
    <w:rsid w:val="00937395"/>
    <w:rsid w:val="0094184D"/>
    <w:rsid w:val="009423C1"/>
    <w:rsid w:val="00942BCF"/>
    <w:rsid w:val="00942D8C"/>
    <w:rsid w:val="00943A2B"/>
    <w:rsid w:val="0094545A"/>
    <w:rsid w:val="00945B20"/>
    <w:rsid w:val="00945D36"/>
    <w:rsid w:val="00946D4E"/>
    <w:rsid w:val="0094769A"/>
    <w:rsid w:val="00947A6C"/>
    <w:rsid w:val="00950255"/>
    <w:rsid w:val="009521D3"/>
    <w:rsid w:val="0095373D"/>
    <w:rsid w:val="00954241"/>
    <w:rsid w:val="00956418"/>
    <w:rsid w:val="009565BB"/>
    <w:rsid w:val="0095663E"/>
    <w:rsid w:val="00956AAC"/>
    <w:rsid w:val="009600BA"/>
    <w:rsid w:val="0096042B"/>
    <w:rsid w:val="00961F78"/>
    <w:rsid w:val="009622EF"/>
    <w:rsid w:val="00962769"/>
    <w:rsid w:val="0096422B"/>
    <w:rsid w:val="00964472"/>
    <w:rsid w:val="00964D0A"/>
    <w:rsid w:val="009650D3"/>
    <w:rsid w:val="0096607F"/>
    <w:rsid w:val="009663CD"/>
    <w:rsid w:val="00966BC0"/>
    <w:rsid w:val="00967BB4"/>
    <w:rsid w:val="00971443"/>
    <w:rsid w:val="00971BF8"/>
    <w:rsid w:val="00971E6A"/>
    <w:rsid w:val="00972399"/>
    <w:rsid w:val="009723F7"/>
    <w:rsid w:val="00972989"/>
    <w:rsid w:val="00972F7B"/>
    <w:rsid w:val="00973222"/>
    <w:rsid w:val="00973772"/>
    <w:rsid w:val="009737FC"/>
    <w:rsid w:val="0097418B"/>
    <w:rsid w:val="009756D8"/>
    <w:rsid w:val="00975C29"/>
    <w:rsid w:val="00975E71"/>
    <w:rsid w:val="0097646D"/>
    <w:rsid w:val="00981CFC"/>
    <w:rsid w:val="0098245C"/>
    <w:rsid w:val="00982BBC"/>
    <w:rsid w:val="00982EC6"/>
    <w:rsid w:val="009835FC"/>
    <w:rsid w:val="00985CE2"/>
    <w:rsid w:val="00986D17"/>
    <w:rsid w:val="00990B79"/>
    <w:rsid w:val="009918EE"/>
    <w:rsid w:val="00991E6E"/>
    <w:rsid w:val="009920A6"/>
    <w:rsid w:val="00992837"/>
    <w:rsid w:val="00992C3D"/>
    <w:rsid w:val="009933A5"/>
    <w:rsid w:val="0099340A"/>
    <w:rsid w:val="00994305"/>
    <w:rsid w:val="0099492A"/>
    <w:rsid w:val="00994D54"/>
    <w:rsid w:val="0099582A"/>
    <w:rsid w:val="00996346"/>
    <w:rsid w:val="00996CBF"/>
    <w:rsid w:val="009A2716"/>
    <w:rsid w:val="009A2D91"/>
    <w:rsid w:val="009A330C"/>
    <w:rsid w:val="009A4305"/>
    <w:rsid w:val="009A5A41"/>
    <w:rsid w:val="009A6D7B"/>
    <w:rsid w:val="009A76A1"/>
    <w:rsid w:val="009B0A4B"/>
    <w:rsid w:val="009B0C77"/>
    <w:rsid w:val="009B0D71"/>
    <w:rsid w:val="009B1302"/>
    <w:rsid w:val="009B2412"/>
    <w:rsid w:val="009B270F"/>
    <w:rsid w:val="009B2E67"/>
    <w:rsid w:val="009B2FE2"/>
    <w:rsid w:val="009B3ABB"/>
    <w:rsid w:val="009B4072"/>
    <w:rsid w:val="009B5E2A"/>
    <w:rsid w:val="009B6746"/>
    <w:rsid w:val="009B68D1"/>
    <w:rsid w:val="009B6D85"/>
    <w:rsid w:val="009B6E96"/>
    <w:rsid w:val="009B739A"/>
    <w:rsid w:val="009B73D3"/>
    <w:rsid w:val="009B77FC"/>
    <w:rsid w:val="009B789D"/>
    <w:rsid w:val="009C0DFF"/>
    <w:rsid w:val="009C147A"/>
    <w:rsid w:val="009C1EA2"/>
    <w:rsid w:val="009C408E"/>
    <w:rsid w:val="009C466A"/>
    <w:rsid w:val="009C5014"/>
    <w:rsid w:val="009C5A1A"/>
    <w:rsid w:val="009C5EC8"/>
    <w:rsid w:val="009C60BC"/>
    <w:rsid w:val="009C6649"/>
    <w:rsid w:val="009C69ED"/>
    <w:rsid w:val="009C767B"/>
    <w:rsid w:val="009D0069"/>
    <w:rsid w:val="009D0152"/>
    <w:rsid w:val="009D11AA"/>
    <w:rsid w:val="009D154E"/>
    <w:rsid w:val="009D15AE"/>
    <w:rsid w:val="009D16BE"/>
    <w:rsid w:val="009D1962"/>
    <w:rsid w:val="009D1FB0"/>
    <w:rsid w:val="009D4DDA"/>
    <w:rsid w:val="009D4EB9"/>
    <w:rsid w:val="009D4EC3"/>
    <w:rsid w:val="009D5D65"/>
    <w:rsid w:val="009D5F08"/>
    <w:rsid w:val="009D6090"/>
    <w:rsid w:val="009D6629"/>
    <w:rsid w:val="009D687C"/>
    <w:rsid w:val="009D704C"/>
    <w:rsid w:val="009E005F"/>
    <w:rsid w:val="009E058E"/>
    <w:rsid w:val="009E1626"/>
    <w:rsid w:val="009E2281"/>
    <w:rsid w:val="009E3D9D"/>
    <w:rsid w:val="009E3F82"/>
    <w:rsid w:val="009E42E8"/>
    <w:rsid w:val="009E44FF"/>
    <w:rsid w:val="009E6046"/>
    <w:rsid w:val="009E6305"/>
    <w:rsid w:val="009E6DCB"/>
    <w:rsid w:val="009E7B41"/>
    <w:rsid w:val="009F0363"/>
    <w:rsid w:val="009F071D"/>
    <w:rsid w:val="009F08C2"/>
    <w:rsid w:val="009F0CFA"/>
    <w:rsid w:val="009F0DBE"/>
    <w:rsid w:val="009F1CDA"/>
    <w:rsid w:val="009F3607"/>
    <w:rsid w:val="009F3DA9"/>
    <w:rsid w:val="009F452C"/>
    <w:rsid w:val="009F471F"/>
    <w:rsid w:val="009F4850"/>
    <w:rsid w:val="009F4E48"/>
    <w:rsid w:val="00A0151B"/>
    <w:rsid w:val="00A01543"/>
    <w:rsid w:val="00A0159A"/>
    <w:rsid w:val="00A025C6"/>
    <w:rsid w:val="00A0335A"/>
    <w:rsid w:val="00A035E0"/>
    <w:rsid w:val="00A0480A"/>
    <w:rsid w:val="00A04F1F"/>
    <w:rsid w:val="00A0542A"/>
    <w:rsid w:val="00A06070"/>
    <w:rsid w:val="00A07A86"/>
    <w:rsid w:val="00A14D06"/>
    <w:rsid w:val="00A15A5D"/>
    <w:rsid w:val="00A15ABD"/>
    <w:rsid w:val="00A16C1A"/>
    <w:rsid w:val="00A17286"/>
    <w:rsid w:val="00A20B89"/>
    <w:rsid w:val="00A20F4C"/>
    <w:rsid w:val="00A22098"/>
    <w:rsid w:val="00A226ED"/>
    <w:rsid w:val="00A22B5E"/>
    <w:rsid w:val="00A23BB2"/>
    <w:rsid w:val="00A23DEA"/>
    <w:rsid w:val="00A25117"/>
    <w:rsid w:val="00A25B4B"/>
    <w:rsid w:val="00A25E46"/>
    <w:rsid w:val="00A27449"/>
    <w:rsid w:val="00A278DA"/>
    <w:rsid w:val="00A27F5C"/>
    <w:rsid w:val="00A3121C"/>
    <w:rsid w:val="00A313C8"/>
    <w:rsid w:val="00A31E8A"/>
    <w:rsid w:val="00A322CA"/>
    <w:rsid w:val="00A34284"/>
    <w:rsid w:val="00A3433A"/>
    <w:rsid w:val="00A35BD0"/>
    <w:rsid w:val="00A36A8B"/>
    <w:rsid w:val="00A40025"/>
    <w:rsid w:val="00A4045A"/>
    <w:rsid w:val="00A40705"/>
    <w:rsid w:val="00A41C97"/>
    <w:rsid w:val="00A4353A"/>
    <w:rsid w:val="00A44C7D"/>
    <w:rsid w:val="00A451B6"/>
    <w:rsid w:val="00A45E02"/>
    <w:rsid w:val="00A46133"/>
    <w:rsid w:val="00A50BE7"/>
    <w:rsid w:val="00A532CD"/>
    <w:rsid w:val="00A542B9"/>
    <w:rsid w:val="00A545D5"/>
    <w:rsid w:val="00A549A7"/>
    <w:rsid w:val="00A563EB"/>
    <w:rsid w:val="00A56F11"/>
    <w:rsid w:val="00A575A6"/>
    <w:rsid w:val="00A613A2"/>
    <w:rsid w:val="00A614C1"/>
    <w:rsid w:val="00A647D1"/>
    <w:rsid w:val="00A65BE6"/>
    <w:rsid w:val="00A66198"/>
    <w:rsid w:val="00A66362"/>
    <w:rsid w:val="00A677D1"/>
    <w:rsid w:val="00A6791D"/>
    <w:rsid w:val="00A702B7"/>
    <w:rsid w:val="00A70C54"/>
    <w:rsid w:val="00A710DC"/>
    <w:rsid w:val="00A71183"/>
    <w:rsid w:val="00A71417"/>
    <w:rsid w:val="00A72E95"/>
    <w:rsid w:val="00A74E6B"/>
    <w:rsid w:val="00A76526"/>
    <w:rsid w:val="00A76B45"/>
    <w:rsid w:val="00A76D59"/>
    <w:rsid w:val="00A8212A"/>
    <w:rsid w:val="00A830CD"/>
    <w:rsid w:val="00A83346"/>
    <w:rsid w:val="00A834D8"/>
    <w:rsid w:val="00A83FA6"/>
    <w:rsid w:val="00A85886"/>
    <w:rsid w:val="00A85BC5"/>
    <w:rsid w:val="00A86A8D"/>
    <w:rsid w:val="00A872C7"/>
    <w:rsid w:val="00A87367"/>
    <w:rsid w:val="00A87B47"/>
    <w:rsid w:val="00A90FB3"/>
    <w:rsid w:val="00A91E7A"/>
    <w:rsid w:val="00A925B8"/>
    <w:rsid w:val="00A92711"/>
    <w:rsid w:val="00A9419C"/>
    <w:rsid w:val="00A94E24"/>
    <w:rsid w:val="00A95129"/>
    <w:rsid w:val="00A9521F"/>
    <w:rsid w:val="00A95271"/>
    <w:rsid w:val="00A95E2A"/>
    <w:rsid w:val="00A95FE1"/>
    <w:rsid w:val="00A962A2"/>
    <w:rsid w:val="00A967DF"/>
    <w:rsid w:val="00AA0827"/>
    <w:rsid w:val="00AA0885"/>
    <w:rsid w:val="00AA096D"/>
    <w:rsid w:val="00AA0A75"/>
    <w:rsid w:val="00AA30D9"/>
    <w:rsid w:val="00AA3FC9"/>
    <w:rsid w:val="00AA43E3"/>
    <w:rsid w:val="00AA5670"/>
    <w:rsid w:val="00AA695F"/>
    <w:rsid w:val="00AA6C8E"/>
    <w:rsid w:val="00AA6CC9"/>
    <w:rsid w:val="00AB1720"/>
    <w:rsid w:val="00AB1CBB"/>
    <w:rsid w:val="00AB25BD"/>
    <w:rsid w:val="00AB26E8"/>
    <w:rsid w:val="00AB2A03"/>
    <w:rsid w:val="00AB3100"/>
    <w:rsid w:val="00AB31E0"/>
    <w:rsid w:val="00AB3739"/>
    <w:rsid w:val="00AB49D8"/>
    <w:rsid w:val="00AB559B"/>
    <w:rsid w:val="00AB55F7"/>
    <w:rsid w:val="00AB5773"/>
    <w:rsid w:val="00AB589F"/>
    <w:rsid w:val="00AB5CEF"/>
    <w:rsid w:val="00AB695F"/>
    <w:rsid w:val="00AB707F"/>
    <w:rsid w:val="00AC0708"/>
    <w:rsid w:val="00AC268D"/>
    <w:rsid w:val="00AC2C26"/>
    <w:rsid w:val="00AC38DF"/>
    <w:rsid w:val="00AC39A4"/>
    <w:rsid w:val="00AC407C"/>
    <w:rsid w:val="00AC4213"/>
    <w:rsid w:val="00AC4264"/>
    <w:rsid w:val="00AC4BB3"/>
    <w:rsid w:val="00AC69CF"/>
    <w:rsid w:val="00AC777D"/>
    <w:rsid w:val="00AC7F8C"/>
    <w:rsid w:val="00AC7FFC"/>
    <w:rsid w:val="00AD0473"/>
    <w:rsid w:val="00AD0987"/>
    <w:rsid w:val="00AD0A02"/>
    <w:rsid w:val="00AD20F9"/>
    <w:rsid w:val="00AD21E7"/>
    <w:rsid w:val="00AD23BD"/>
    <w:rsid w:val="00AD2605"/>
    <w:rsid w:val="00AD2705"/>
    <w:rsid w:val="00AD2CD0"/>
    <w:rsid w:val="00AD38B9"/>
    <w:rsid w:val="00AD3990"/>
    <w:rsid w:val="00AD3F6D"/>
    <w:rsid w:val="00AD4077"/>
    <w:rsid w:val="00AD40CF"/>
    <w:rsid w:val="00AD5672"/>
    <w:rsid w:val="00AD61F4"/>
    <w:rsid w:val="00AD65BA"/>
    <w:rsid w:val="00AD692D"/>
    <w:rsid w:val="00AD6983"/>
    <w:rsid w:val="00AD6BF5"/>
    <w:rsid w:val="00AD7AA7"/>
    <w:rsid w:val="00AD7BEF"/>
    <w:rsid w:val="00AE0CEA"/>
    <w:rsid w:val="00AE1D2C"/>
    <w:rsid w:val="00AE243B"/>
    <w:rsid w:val="00AE251F"/>
    <w:rsid w:val="00AE291C"/>
    <w:rsid w:val="00AE29BF"/>
    <w:rsid w:val="00AE3C44"/>
    <w:rsid w:val="00AE452D"/>
    <w:rsid w:val="00AE5D95"/>
    <w:rsid w:val="00AE63F5"/>
    <w:rsid w:val="00AE65E0"/>
    <w:rsid w:val="00AE7B45"/>
    <w:rsid w:val="00AF00B4"/>
    <w:rsid w:val="00AF095C"/>
    <w:rsid w:val="00AF0AFC"/>
    <w:rsid w:val="00AF0E2B"/>
    <w:rsid w:val="00AF0F6F"/>
    <w:rsid w:val="00AF1C0D"/>
    <w:rsid w:val="00AF1E5F"/>
    <w:rsid w:val="00AF3895"/>
    <w:rsid w:val="00AF46D8"/>
    <w:rsid w:val="00AF4945"/>
    <w:rsid w:val="00AF4B09"/>
    <w:rsid w:val="00AF50A2"/>
    <w:rsid w:val="00AF5B72"/>
    <w:rsid w:val="00AF641F"/>
    <w:rsid w:val="00AF652B"/>
    <w:rsid w:val="00AF6AF4"/>
    <w:rsid w:val="00AF7139"/>
    <w:rsid w:val="00AF748D"/>
    <w:rsid w:val="00AF7B76"/>
    <w:rsid w:val="00B00017"/>
    <w:rsid w:val="00B00082"/>
    <w:rsid w:val="00B005BC"/>
    <w:rsid w:val="00B005E4"/>
    <w:rsid w:val="00B0062F"/>
    <w:rsid w:val="00B00A39"/>
    <w:rsid w:val="00B00C89"/>
    <w:rsid w:val="00B00F4E"/>
    <w:rsid w:val="00B02559"/>
    <w:rsid w:val="00B02F41"/>
    <w:rsid w:val="00B02FBE"/>
    <w:rsid w:val="00B03B02"/>
    <w:rsid w:val="00B05523"/>
    <w:rsid w:val="00B06CD1"/>
    <w:rsid w:val="00B07B94"/>
    <w:rsid w:val="00B10971"/>
    <w:rsid w:val="00B11A8C"/>
    <w:rsid w:val="00B127A3"/>
    <w:rsid w:val="00B12885"/>
    <w:rsid w:val="00B12E59"/>
    <w:rsid w:val="00B14178"/>
    <w:rsid w:val="00B14F36"/>
    <w:rsid w:val="00B15C42"/>
    <w:rsid w:val="00B1654A"/>
    <w:rsid w:val="00B16918"/>
    <w:rsid w:val="00B171B9"/>
    <w:rsid w:val="00B200A1"/>
    <w:rsid w:val="00B2134B"/>
    <w:rsid w:val="00B2172F"/>
    <w:rsid w:val="00B2175F"/>
    <w:rsid w:val="00B21C42"/>
    <w:rsid w:val="00B21F6B"/>
    <w:rsid w:val="00B21FCF"/>
    <w:rsid w:val="00B22209"/>
    <w:rsid w:val="00B229BA"/>
    <w:rsid w:val="00B235EB"/>
    <w:rsid w:val="00B23BB7"/>
    <w:rsid w:val="00B23E21"/>
    <w:rsid w:val="00B24819"/>
    <w:rsid w:val="00B24CB6"/>
    <w:rsid w:val="00B256DF"/>
    <w:rsid w:val="00B25CAF"/>
    <w:rsid w:val="00B25E86"/>
    <w:rsid w:val="00B26A88"/>
    <w:rsid w:val="00B318AC"/>
    <w:rsid w:val="00B32267"/>
    <w:rsid w:val="00B32EFB"/>
    <w:rsid w:val="00B337DD"/>
    <w:rsid w:val="00B33807"/>
    <w:rsid w:val="00B349EE"/>
    <w:rsid w:val="00B35688"/>
    <w:rsid w:val="00B35F88"/>
    <w:rsid w:val="00B362C9"/>
    <w:rsid w:val="00B37662"/>
    <w:rsid w:val="00B40A3A"/>
    <w:rsid w:val="00B41CA8"/>
    <w:rsid w:val="00B42CDA"/>
    <w:rsid w:val="00B43376"/>
    <w:rsid w:val="00B434C0"/>
    <w:rsid w:val="00B44886"/>
    <w:rsid w:val="00B508BF"/>
    <w:rsid w:val="00B529E5"/>
    <w:rsid w:val="00B53AE2"/>
    <w:rsid w:val="00B53C8A"/>
    <w:rsid w:val="00B54FC3"/>
    <w:rsid w:val="00B56214"/>
    <w:rsid w:val="00B56BE4"/>
    <w:rsid w:val="00B56D85"/>
    <w:rsid w:val="00B56F61"/>
    <w:rsid w:val="00B57226"/>
    <w:rsid w:val="00B6061D"/>
    <w:rsid w:val="00B608BA"/>
    <w:rsid w:val="00B60ED4"/>
    <w:rsid w:val="00B6379B"/>
    <w:rsid w:val="00B63A5D"/>
    <w:rsid w:val="00B63BCF"/>
    <w:rsid w:val="00B6538A"/>
    <w:rsid w:val="00B6557E"/>
    <w:rsid w:val="00B662F8"/>
    <w:rsid w:val="00B66A43"/>
    <w:rsid w:val="00B66F21"/>
    <w:rsid w:val="00B70ED7"/>
    <w:rsid w:val="00B71323"/>
    <w:rsid w:val="00B717D4"/>
    <w:rsid w:val="00B719F4"/>
    <w:rsid w:val="00B71B27"/>
    <w:rsid w:val="00B721D8"/>
    <w:rsid w:val="00B7226F"/>
    <w:rsid w:val="00B7384A"/>
    <w:rsid w:val="00B74C39"/>
    <w:rsid w:val="00B74CEC"/>
    <w:rsid w:val="00B756B8"/>
    <w:rsid w:val="00B75E2B"/>
    <w:rsid w:val="00B76350"/>
    <w:rsid w:val="00B768CA"/>
    <w:rsid w:val="00B76A6B"/>
    <w:rsid w:val="00B77A52"/>
    <w:rsid w:val="00B81A9F"/>
    <w:rsid w:val="00B81F79"/>
    <w:rsid w:val="00B81FC0"/>
    <w:rsid w:val="00B82743"/>
    <w:rsid w:val="00B82B4A"/>
    <w:rsid w:val="00B831BA"/>
    <w:rsid w:val="00B833C6"/>
    <w:rsid w:val="00B835E1"/>
    <w:rsid w:val="00B83660"/>
    <w:rsid w:val="00B837DA"/>
    <w:rsid w:val="00B84D4E"/>
    <w:rsid w:val="00B8537D"/>
    <w:rsid w:val="00B8540A"/>
    <w:rsid w:val="00B8568D"/>
    <w:rsid w:val="00B8588F"/>
    <w:rsid w:val="00B85B06"/>
    <w:rsid w:val="00B86774"/>
    <w:rsid w:val="00B8721E"/>
    <w:rsid w:val="00B87828"/>
    <w:rsid w:val="00B9267F"/>
    <w:rsid w:val="00B95637"/>
    <w:rsid w:val="00B95798"/>
    <w:rsid w:val="00B957F0"/>
    <w:rsid w:val="00B96058"/>
    <w:rsid w:val="00B9605D"/>
    <w:rsid w:val="00B96986"/>
    <w:rsid w:val="00B96BB0"/>
    <w:rsid w:val="00BA0E77"/>
    <w:rsid w:val="00BA0E7A"/>
    <w:rsid w:val="00BA2BB3"/>
    <w:rsid w:val="00BA452F"/>
    <w:rsid w:val="00BA474E"/>
    <w:rsid w:val="00BA4C17"/>
    <w:rsid w:val="00BA5F23"/>
    <w:rsid w:val="00BB05EA"/>
    <w:rsid w:val="00BB08AF"/>
    <w:rsid w:val="00BB1704"/>
    <w:rsid w:val="00BB26FD"/>
    <w:rsid w:val="00BB2C94"/>
    <w:rsid w:val="00BB3811"/>
    <w:rsid w:val="00BB3D80"/>
    <w:rsid w:val="00BB3E4D"/>
    <w:rsid w:val="00BB431F"/>
    <w:rsid w:val="00BB4649"/>
    <w:rsid w:val="00BB4A52"/>
    <w:rsid w:val="00BB4ED0"/>
    <w:rsid w:val="00BB5D6D"/>
    <w:rsid w:val="00BB6E87"/>
    <w:rsid w:val="00BB733B"/>
    <w:rsid w:val="00BB7530"/>
    <w:rsid w:val="00BB77C9"/>
    <w:rsid w:val="00BC151A"/>
    <w:rsid w:val="00BC208B"/>
    <w:rsid w:val="00BC2377"/>
    <w:rsid w:val="00BC2A62"/>
    <w:rsid w:val="00BC3757"/>
    <w:rsid w:val="00BC3D62"/>
    <w:rsid w:val="00BC4393"/>
    <w:rsid w:val="00BC50F0"/>
    <w:rsid w:val="00BC5D27"/>
    <w:rsid w:val="00BC60E7"/>
    <w:rsid w:val="00BC74B0"/>
    <w:rsid w:val="00BC7B2B"/>
    <w:rsid w:val="00BD028C"/>
    <w:rsid w:val="00BD069B"/>
    <w:rsid w:val="00BD0EBD"/>
    <w:rsid w:val="00BD34F6"/>
    <w:rsid w:val="00BD37C6"/>
    <w:rsid w:val="00BD37E1"/>
    <w:rsid w:val="00BD3E8E"/>
    <w:rsid w:val="00BD5670"/>
    <w:rsid w:val="00BD7F26"/>
    <w:rsid w:val="00BE0E24"/>
    <w:rsid w:val="00BE1B31"/>
    <w:rsid w:val="00BE6AD0"/>
    <w:rsid w:val="00BE6AF3"/>
    <w:rsid w:val="00BF05F2"/>
    <w:rsid w:val="00BF0859"/>
    <w:rsid w:val="00BF1656"/>
    <w:rsid w:val="00BF1B39"/>
    <w:rsid w:val="00BF2137"/>
    <w:rsid w:val="00BF216C"/>
    <w:rsid w:val="00BF2940"/>
    <w:rsid w:val="00BF3EB0"/>
    <w:rsid w:val="00BF4170"/>
    <w:rsid w:val="00BF428D"/>
    <w:rsid w:val="00BF44EE"/>
    <w:rsid w:val="00BF51C8"/>
    <w:rsid w:val="00BF55EC"/>
    <w:rsid w:val="00BF5E47"/>
    <w:rsid w:val="00C0000B"/>
    <w:rsid w:val="00C00079"/>
    <w:rsid w:val="00C02640"/>
    <w:rsid w:val="00C02855"/>
    <w:rsid w:val="00C02E1D"/>
    <w:rsid w:val="00C03342"/>
    <w:rsid w:val="00C03C6D"/>
    <w:rsid w:val="00C03CBE"/>
    <w:rsid w:val="00C041A7"/>
    <w:rsid w:val="00C04E62"/>
    <w:rsid w:val="00C05085"/>
    <w:rsid w:val="00C05570"/>
    <w:rsid w:val="00C05E30"/>
    <w:rsid w:val="00C074BB"/>
    <w:rsid w:val="00C07CD6"/>
    <w:rsid w:val="00C10B11"/>
    <w:rsid w:val="00C11474"/>
    <w:rsid w:val="00C11A7C"/>
    <w:rsid w:val="00C120A9"/>
    <w:rsid w:val="00C125C7"/>
    <w:rsid w:val="00C12DE0"/>
    <w:rsid w:val="00C13CF8"/>
    <w:rsid w:val="00C14862"/>
    <w:rsid w:val="00C153D9"/>
    <w:rsid w:val="00C203D5"/>
    <w:rsid w:val="00C20842"/>
    <w:rsid w:val="00C21960"/>
    <w:rsid w:val="00C22292"/>
    <w:rsid w:val="00C22D10"/>
    <w:rsid w:val="00C239EE"/>
    <w:rsid w:val="00C25643"/>
    <w:rsid w:val="00C25C23"/>
    <w:rsid w:val="00C26B2A"/>
    <w:rsid w:val="00C26D17"/>
    <w:rsid w:val="00C2783D"/>
    <w:rsid w:val="00C27AEA"/>
    <w:rsid w:val="00C27D3B"/>
    <w:rsid w:val="00C303DE"/>
    <w:rsid w:val="00C303FE"/>
    <w:rsid w:val="00C311ED"/>
    <w:rsid w:val="00C31B8B"/>
    <w:rsid w:val="00C31D5E"/>
    <w:rsid w:val="00C322AD"/>
    <w:rsid w:val="00C32DE6"/>
    <w:rsid w:val="00C3386B"/>
    <w:rsid w:val="00C33956"/>
    <w:rsid w:val="00C33E22"/>
    <w:rsid w:val="00C34081"/>
    <w:rsid w:val="00C34B76"/>
    <w:rsid w:val="00C34EAA"/>
    <w:rsid w:val="00C35254"/>
    <w:rsid w:val="00C35456"/>
    <w:rsid w:val="00C355B0"/>
    <w:rsid w:val="00C37C74"/>
    <w:rsid w:val="00C4054E"/>
    <w:rsid w:val="00C41024"/>
    <w:rsid w:val="00C4123D"/>
    <w:rsid w:val="00C41ABD"/>
    <w:rsid w:val="00C41DFD"/>
    <w:rsid w:val="00C42092"/>
    <w:rsid w:val="00C42489"/>
    <w:rsid w:val="00C42776"/>
    <w:rsid w:val="00C42884"/>
    <w:rsid w:val="00C428A7"/>
    <w:rsid w:val="00C4394D"/>
    <w:rsid w:val="00C43B9A"/>
    <w:rsid w:val="00C44E70"/>
    <w:rsid w:val="00C44EB2"/>
    <w:rsid w:val="00C451B4"/>
    <w:rsid w:val="00C45754"/>
    <w:rsid w:val="00C45808"/>
    <w:rsid w:val="00C45BB9"/>
    <w:rsid w:val="00C45C56"/>
    <w:rsid w:val="00C467B0"/>
    <w:rsid w:val="00C46F85"/>
    <w:rsid w:val="00C471DC"/>
    <w:rsid w:val="00C47955"/>
    <w:rsid w:val="00C47E10"/>
    <w:rsid w:val="00C50EAA"/>
    <w:rsid w:val="00C51D2B"/>
    <w:rsid w:val="00C530A7"/>
    <w:rsid w:val="00C53BF4"/>
    <w:rsid w:val="00C55A05"/>
    <w:rsid w:val="00C5614A"/>
    <w:rsid w:val="00C56197"/>
    <w:rsid w:val="00C565E5"/>
    <w:rsid w:val="00C566BF"/>
    <w:rsid w:val="00C57340"/>
    <w:rsid w:val="00C57BCF"/>
    <w:rsid w:val="00C601BE"/>
    <w:rsid w:val="00C60591"/>
    <w:rsid w:val="00C62283"/>
    <w:rsid w:val="00C63852"/>
    <w:rsid w:val="00C64C16"/>
    <w:rsid w:val="00C652EF"/>
    <w:rsid w:val="00C657D2"/>
    <w:rsid w:val="00C66215"/>
    <w:rsid w:val="00C666F1"/>
    <w:rsid w:val="00C673A4"/>
    <w:rsid w:val="00C67C3C"/>
    <w:rsid w:val="00C67D40"/>
    <w:rsid w:val="00C67F91"/>
    <w:rsid w:val="00C70A64"/>
    <w:rsid w:val="00C7134C"/>
    <w:rsid w:val="00C71BC2"/>
    <w:rsid w:val="00C7261A"/>
    <w:rsid w:val="00C7433A"/>
    <w:rsid w:val="00C74692"/>
    <w:rsid w:val="00C749F9"/>
    <w:rsid w:val="00C75B0E"/>
    <w:rsid w:val="00C7707C"/>
    <w:rsid w:val="00C8050C"/>
    <w:rsid w:val="00C8071E"/>
    <w:rsid w:val="00C80A6B"/>
    <w:rsid w:val="00C81EEF"/>
    <w:rsid w:val="00C82C3F"/>
    <w:rsid w:val="00C830E5"/>
    <w:rsid w:val="00C833CA"/>
    <w:rsid w:val="00C83DDB"/>
    <w:rsid w:val="00C84446"/>
    <w:rsid w:val="00C84505"/>
    <w:rsid w:val="00C847E2"/>
    <w:rsid w:val="00C85015"/>
    <w:rsid w:val="00C85264"/>
    <w:rsid w:val="00C8647F"/>
    <w:rsid w:val="00C8711C"/>
    <w:rsid w:val="00C8741E"/>
    <w:rsid w:val="00C87450"/>
    <w:rsid w:val="00C87831"/>
    <w:rsid w:val="00C8792F"/>
    <w:rsid w:val="00C87945"/>
    <w:rsid w:val="00C87B2F"/>
    <w:rsid w:val="00C9044F"/>
    <w:rsid w:val="00C90C61"/>
    <w:rsid w:val="00C90E93"/>
    <w:rsid w:val="00C912EF"/>
    <w:rsid w:val="00C91AC2"/>
    <w:rsid w:val="00C921DE"/>
    <w:rsid w:val="00C9348F"/>
    <w:rsid w:val="00C93D39"/>
    <w:rsid w:val="00C93F20"/>
    <w:rsid w:val="00C95039"/>
    <w:rsid w:val="00C951D5"/>
    <w:rsid w:val="00C955EE"/>
    <w:rsid w:val="00C95695"/>
    <w:rsid w:val="00C95A12"/>
    <w:rsid w:val="00C9696F"/>
    <w:rsid w:val="00C97134"/>
    <w:rsid w:val="00C9756B"/>
    <w:rsid w:val="00C977E2"/>
    <w:rsid w:val="00C978A1"/>
    <w:rsid w:val="00CA0912"/>
    <w:rsid w:val="00CA0E57"/>
    <w:rsid w:val="00CA1642"/>
    <w:rsid w:val="00CA235D"/>
    <w:rsid w:val="00CA286C"/>
    <w:rsid w:val="00CA2AD5"/>
    <w:rsid w:val="00CA2CC3"/>
    <w:rsid w:val="00CA33D6"/>
    <w:rsid w:val="00CA33FF"/>
    <w:rsid w:val="00CA6427"/>
    <w:rsid w:val="00CA6608"/>
    <w:rsid w:val="00CA66BB"/>
    <w:rsid w:val="00CA7FF2"/>
    <w:rsid w:val="00CB029F"/>
    <w:rsid w:val="00CB15AF"/>
    <w:rsid w:val="00CB2D7F"/>
    <w:rsid w:val="00CB3433"/>
    <w:rsid w:val="00CB3D2F"/>
    <w:rsid w:val="00CB4626"/>
    <w:rsid w:val="00CB5CAB"/>
    <w:rsid w:val="00CB5DBD"/>
    <w:rsid w:val="00CB5EDF"/>
    <w:rsid w:val="00CB60F8"/>
    <w:rsid w:val="00CB6D22"/>
    <w:rsid w:val="00CB7AE5"/>
    <w:rsid w:val="00CC06ED"/>
    <w:rsid w:val="00CC26CF"/>
    <w:rsid w:val="00CC273E"/>
    <w:rsid w:val="00CC37A4"/>
    <w:rsid w:val="00CC399C"/>
    <w:rsid w:val="00CC3FCF"/>
    <w:rsid w:val="00CC4273"/>
    <w:rsid w:val="00CC44FC"/>
    <w:rsid w:val="00CC4D7B"/>
    <w:rsid w:val="00CC5365"/>
    <w:rsid w:val="00CC5896"/>
    <w:rsid w:val="00CC6A5D"/>
    <w:rsid w:val="00CC6B31"/>
    <w:rsid w:val="00CC6E72"/>
    <w:rsid w:val="00CC7AFD"/>
    <w:rsid w:val="00CD0232"/>
    <w:rsid w:val="00CD0399"/>
    <w:rsid w:val="00CD2456"/>
    <w:rsid w:val="00CD333A"/>
    <w:rsid w:val="00CD4370"/>
    <w:rsid w:val="00CD493D"/>
    <w:rsid w:val="00CD5AF5"/>
    <w:rsid w:val="00CD6621"/>
    <w:rsid w:val="00CD664F"/>
    <w:rsid w:val="00CD6ED9"/>
    <w:rsid w:val="00CD738F"/>
    <w:rsid w:val="00CD7D87"/>
    <w:rsid w:val="00CE119F"/>
    <w:rsid w:val="00CE121B"/>
    <w:rsid w:val="00CE1443"/>
    <w:rsid w:val="00CE2F8E"/>
    <w:rsid w:val="00CE42AA"/>
    <w:rsid w:val="00CE5F78"/>
    <w:rsid w:val="00CE61BA"/>
    <w:rsid w:val="00CE63A2"/>
    <w:rsid w:val="00CF0011"/>
    <w:rsid w:val="00CF01A6"/>
    <w:rsid w:val="00CF0E09"/>
    <w:rsid w:val="00CF259B"/>
    <w:rsid w:val="00CF37BE"/>
    <w:rsid w:val="00CF3F91"/>
    <w:rsid w:val="00CF4114"/>
    <w:rsid w:val="00CF4583"/>
    <w:rsid w:val="00CF4749"/>
    <w:rsid w:val="00CF52B0"/>
    <w:rsid w:val="00CF64E3"/>
    <w:rsid w:val="00D00509"/>
    <w:rsid w:val="00D00D52"/>
    <w:rsid w:val="00D01787"/>
    <w:rsid w:val="00D01838"/>
    <w:rsid w:val="00D02FD5"/>
    <w:rsid w:val="00D0318F"/>
    <w:rsid w:val="00D040F7"/>
    <w:rsid w:val="00D0469F"/>
    <w:rsid w:val="00D04A00"/>
    <w:rsid w:val="00D0656D"/>
    <w:rsid w:val="00D06606"/>
    <w:rsid w:val="00D077CB"/>
    <w:rsid w:val="00D07CE7"/>
    <w:rsid w:val="00D10192"/>
    <w:rsid w:val="00D10232"/>
    <w:rsid w:val="00D11F3E"/>
    <w:rsid w:val="00D12853"/>
    <w:rsid w:val="00D13E9F"/>
    <w:rsid w:val="00D13FE3"/>
    <w:rsid w:val="00D14ACC"/>
    <w:rsid w:val="00D15026"/>
    <w:rsid w:val="00D16CF3"/>
    <w:rsid w:val="00D2079B"/>
    <w:rsid w:val="00D20A1E"/>
    <w:rsid w:val="00D20DBE"/>
    <w:rsid w:val="00D22E50"/>
    <w:rsid w:val="00D2445D"/>
    <w:rsid w:val="00D269A3"/>
    <w:rsid w:val="00D27685"/>
    <w:rsid w:val="00D302BC"/>
    <w:rsid w:val="00D30A9C"/>
    <w:rsid w:val="00D30CB1"/>
    <w:rsid w:val="00D316B8"/>
    <w:rsid w:val="00D319EA"/>
    <w:rsid w:val="00D326CE"/>
    <w:rsid w:val="00D32A31"/>
    <w:rsid w:val="00D32CF8"/>
    <w:rsid w:val="00D35A8C"/>
    <w:rsid w:val="00D35C45"/>
    <w:rsid w:val="00D369C1"/>
    <w:rsid w:val="00D37485"/>
    <w:rsid w:val="00D41397"/>
    <w:rsid w:val="00D415D2"/>
    <w:rsid w:val="00D42C0B"/>
    <w:rsid w:val="00D43B10"/>
    <w:rsid w:val="00D4435D"/>
    <w:rsid w:val="00D44552"/>
    <w:rsid w:val="00D45829"/>
    <w:rsid w:val="00D4766C"/>
    <w:rsid w:val="00D50314"/>
    <w:rsid w:val="00D52F2D"/>
    <w:rsid w:val="00D53694"/>
    <w:rsid w:val="00D53F4F"/>
    <w:rsid w:val="00D53FCE"/>
    <w:rsid w:val="00D54E18"/>
    <w:rsid w:val="00D5622C"/>
    <w:rsid w:val="00D56305"/>
    <w:rsid w:val="00D61C65"/>
    <w:rsid w:val="00D63CAC"/>
    <w:rsid w:val="00D63DFD"/>
    <w:rsid w:val="00D6507B"/>
    <w:rsid w:val="00D65ED0"/>
    <w:rsid w:val="00D665D6"/>
    <w:rsid w:val="00D66E09"/>
    <w:rsid w:val="00D6718D"/>
    <w:rsid w:val="00D67901"/>
    <w:rsid w:val="00D67A39"/>
    <w:rsid w:val="00D67DFE"/>
    <w:rsid w:val="00D70FA6"/>
    <w:rsid w:val="00D71B67"/>
    <w:rsid w:val="00D73098"/>
    <w:rsid w:val="00D73307"/>
    <w:rsid w:val="00D73319"/>
    <w:rsid w:val="00D7394D"/>
    <w:rsid w:val="00D744F9"/>
    <w:rsid w:val="00D756DE"/>
    <w:rsid w:val="00D76B7B"/>
    <w:rsid w:val="00D77B19"/>
    <w:rsid w:val="00D801DD"/>
    <w:rsid w:val="00D80901"/>
    <w:rsid w:val="00D812FF"/>
    <w:rsid w:val="00D81433"/>
    <w:rsid w:val="00D823C2"/>
    <w:rsid w:val="00D857A8"/>
    <w:rsid w:val="00D85A14"/>
    <w:rsid w:val="00D86FE3"/>
    <w:rsid w:val="00D87501"/>
    <w:rsid w:val="00D87523"/>
    <w:rsid w:val="00D900CD"/>
    <w:rsid w:val="00D904AC"/>
    <w:rsid w:val="00D90575"/>
    <w:rsid w:val="00D906D8"/>
    <w:rsid w:val="00D906FA"/>
    <w:rsid w:val="00D91853"/>
    <w:rsid w:val="00D91E91"/>
    <w:rsid w:val="00D942DF"/>
    <w:rsid w:val="00D947C7"/>
    <w:rsid w:val="00D94CC2"/>
    <w:rsid w:val="00D95097"/>
    <w:rsid w:val="00D9521A"/>
    <w:rsid w:val="00D95223"/>
    <w:rsid w:val="00D95A6C"/>
    <w:rsid w:val="00D95C35"/>
    <w:rsid w:val="00D965A8"/>
    <w:rsid w:val="00D96D8F"/>
    <w:rsid w:val="00D97C00"/>
    <w:rsid w:val="00DA01FB"/>
    <w:rsid w:val="00DA2263"/>
    <w:rsid w:val="00DA2820"/>
    <w:rsid w:val="00DA283A"/>
    <w:rsid w:val="00DA2EA5"/>
    <w:rsid w:val="00DA3AFB"/>
    <w:rsid w:val="00DA3D4C"/>
    <w:rsid w:val="00DA42AB"/>
    <w:rsid w:val="00DA4731"/>
    <w:rsid w:val="00DA4800"/>
    <w:rsid w:val="00DA7231"/>
    <w:rsid w:val="00DA7406"/>
    <w:rsid w:val="00DA784F"/>
    <w:rsid w:val="00DA78B9"/>
    <w:rsid w:val="00DA79FD"/>
    <w:rsid w:val="00DA7B37"/>
    <w:rsid w:val="00DB0CE4"/>
    <w:rsid w:val="00DB0E63"/>
    <w:rsid w:val="00DB3226"/>
    <w:rsid w:val="00DB5580"/>
    <w:rsid w:val="00DB569B"/>
    <w:rsid w:val="00DB5B3B"/>
    <w:rsid w:val="00DB662B"/>
    <w:rsid w:val="00DB6DB3"/>
    <w:rsid w:val="00DB786D"/>
    <w:rsid w:val="00DB7E0E"/>
    <w:rsid w:val="00DC03BA"/>
    <w:rsid w:val="00DC08D5"/>
    <w:rsid w:val="00DC0E61"/>
    <w:rsid w:val="00DC383D"/>
    <w:rsid w:val="00DC57EC"/>
    <w:rsid w:val="00DC5C1C"/>
    <w:rsid w:val="00DC5EE5"/>
    <w:rsid w:val="00DC6460"/>
    <w:rsid w:val="00DC64BE"/>
    <w:rsid w:val="00DC70DF"/>
    <w:rsid w:val="00DC764D"/>
    <w:rsid w:val="00DC7F93"/>
    <w:rsid w:val="00DD13A9"/>
    <w:rsid w:val="00DD19E7"/>
    <w:rsid w:val="00DD2027"/>
    <w:rsid w:val="00DD285B"/>
    <w:rsid w:val="00DD2886"/>
    <w:rsid w:val="00DD464F"/>
    <w:rsid w:val="00DD5089"/>
    <w:rsid w:val="00DD6139"/>
    <w:rsid w:val="00DD6970"/>
    <w:rsid w:val="00DD6EA0"/>
    <w:rsid w:val="00DD7611"/>
    <w:rsid w:val="00DD77E7"/>
    <w:rsid w:val="00DD7A81"/>
    <w:rsid w:val="00DE0E8F"/>
    <w:rsid w:val="00DE0EFC"/>
    <w:rsid w:val="00DE12DE"/>
    <w:rsid w:val="00DE17BA"/>
    <w:rsid w:val="00DE1EF8"/>
    <w:rsid w:val="00DE2152"/>
    <w:rsid w:val="00DE2507"/>
    <w:rsid w:val="00DE268D"/>
    <w:rsid w:val="00DE3505"/>
    <w:rsid w:val="00DE3522"/>
    <w:rsid w:val="00DE36EA"/>
    <w:rsid w:val="00DE6422"/>
    <w:rsid w:val="00DE6D4A"/>
    <w:rsid w:val="00DE7190"/>
    <w:rsid w:val="00DE79D0"/>
    <w:rsid w:val="00DE79D9"/>
    <w:rsid w:val="00DE7E4D"/>
    <w:rsid w:val="00DF3182"/>
    <w:rsid w:val="00DF37BE"/>
    <w:rsid w:val="00DF4E81"/>
    <w:rsid w:val="00DF5142"/>
    <w:rsid w:val="00DF5B5E"/>
    <w:rsid w:val="00DF7482"/>
    <w:rsid w:val="00DF7DA3"/>
    <w:rsid w:val="00E013BE"/>
    <w:rsid w:val="00E01C3B"/>
    <w:rsid w:val="00E02346"/>
    <w:rsid w:val="00E0251F"/>
    <w:rsid w:val="00E036DB"/>
    <w:rsid w:val="00E03DAA"/>
    <w:rsid w:val="00E05000"/>
    <w:rsid w:val="00E06B17"/>
    <w:rsid w:val="00E06DEE"/>
    <w:rsid w:val="00E06F34"/>
    <w:rsid w:val="00E071C7"/>
    <w:rsid w:val="00E074A3"/>
    <w:rsid w:val="00E07B66"/>
    <w:rsid w:val="00E10144"/>
    <w:rsid w:val="00E103E1"/>
    <w:rsid w:val="00E12074"/>
    <w:rsid w:val="00E129B0"/>
    <w:rsid w:val="00E13449"/>
    <w:rsid w:val="00E13FB7"/>
    <w:rsid w:val="00E14749"/>
    <w:rsid w:val="00E14A4A"/>
    <w:rsid w:val="00E14E92"/>
    <w:rsid w:val="00E15A28"/>
    <w:rsid w:val="00E15E17"/>
    <w:rsid w:val="00E17DF9"/>
    <w:rsid w:val="00E17FAB"/>
    <w:rsid w:val="00E20206"/>
    <w:rsid w:val="00E203BC"/>
    <w:rsid w:val="00E21667"/>
    <w:rsid w:val="00E218EF"/>
    <w:rsid w:val="00E229A4"/>
    <w:rsid w:val="00E237E2"/>
    <w:rsid w:val="00E23E33"/>
    <w:rsid w:val="00E23ECA"/>
    <w:rsid w:val="00E23F4C"/>
    <w:rsid w:val="00E24D4A"/>
    <w:rsid w:val="00E25BEE"/>
    <w:rsid w:val="00E26478"/>
    <w:rsid w:val="00E27586"/>
    <w:rsid w:val="00E27BAE"/>
    <w:rsid w:val="00E30588"/>
    <w:rsid w:val="00E30F1E"/>
    <w:rsid w:val="00E31B30"/>
    <w:rsid w:val="00E32816"/>
    <w:rsid w:val="00E32C5B"/>
    <w:rsid w:val="00E33CFD"/>
    <w:rsid w:val="00E34E7A"/>
    <w:rsid w:val="00E353AC"/>
    <w:rsid w:val="00E35800"/>
    <w:rsid w:val="00E363A1"/>
    <w:rsid w:val="00E36C5D"/>
    <w:rsid w:val="00E37AED"/>
    <w:rsid w:val="00E37B9A"/>
    <w:rsid w:val="00E40EC8"/>
    <w:rsid w:val="00E41525"/>
    <w:rsid w:val="00E420E6"/>
    <w:rsid w:val="00E42B36"/>
    <w:rsid w:val="00E42FEE"/>
    <w:rsid w:val="00E44A01"/>
    <w:rsid w:val="00E450CF"/>
    <w:rsid w:val="00E450EC"/>
    <w:rsid w:val="00E4586B"/>
    <w:rsid w:val="00E46FCE"/>
    <w:rsid w:val="00E47317"/>
    <w:rsid w:val="00E47937"/>
    <w:rsid w:val="00E47AAC"/>
    <w:rsid w:val="00E47BA9"/>
    <w:rsid w:val="00E47D65"/>
    <w:rsid w:val="00E503EE"/>
    <w:rsid w:val="00E50A12"/>
    <w:rsid w:val="00E50BA8"/>
    <w:rsid w:val="00E50E24"/>
    <w:rsid w:val="00E51CFA"/>
    <w:rsid w:val="00E52435"/>
    <w:rsid w:val="00E524F7"/>
    <w:rsid w:val="00E525DA"/>
    <w:rsid w:val="00E526FB"/>
    <w:rsid w:val="00E52A42"/>
    <w:rsid w:val="00E530D9"/>
    <w:rsid w:val="00E531AD"/>
    <w:rsid w:val="00E53D0C"/>
    <w:rsid w:val="00E55581"/>
    <w:rsid w:val="00E56446"/>
    <w:rsid w:val="00E56BD0"/>
    <w:rsid w:val="00E57D44"/>
    <w:rsid w:val="00E61A66"/>
    <w:rsid w:val="00E61B53"/>
    <w:rsid w:val="00E61D8F"/>
    <w:rsid w:val="00E61F38"/>
    <w:rsid w:val="00E62672"/>
    <w:rsid w:val="00E6290B"/>
    <w:rsid w:val="00E650B6"/>
    <w:rsid w:val="00E655D6"/>
    <w:rsid w:val="00E65960"/>
    <w:rsid w:val="00E65B55"/>
    <w:rsid w:val="00E6623B"/>
    <w:rsid w:val="00E66A45"/>
    <w:rsid w:val="00E66A49"/>
    <w:rsid w:val="00E6788E"/>
    <w:rsid w:val="00E67EE6"/>
    <w:rsid w:val="00E71A6E"/>
    <w:rsid w:val="00E71EEB"/>
    <w:rsid w:val="00E72598"/>
    <w:rsid w:val="00E72B80"/>
    <w:rsid w:val="00E73593"/>
    <w:rsid w:val="00E73829"/>
    <w:rsid w:val="00E73B36"/>
    <w:rsid w:val="00E73E86"/>
    <w:rsid w:val="00E74880"/>
    <w:rsid w:val="00E762DB"/>
    <w:rsid w:val="00E76964"/>
    <w:rsid w:val="00E76D9F"/>
    <w:rsid w:val="00E773BF"/>
    <w:rsid w:val="00E77A08"/>
    <w:rsid w:val="00E77D52"/>
    <w:rsid w:val="00E77DA9"/>
    <w:rsid w:val="00E80004"/>
    <w:rsid w:val="00E803FA"/>
    <w:rsid w:val="00E80468"/>
    <w:rsid w:val="00E80BC9"/>
    <w:rsid w:val="00E816ED"/>
    <w:rsid w:val="00E81B2E"/>
    <w:rsid w:val="00E827C5"/>
    <w:rsid w:val="00E8362C"/>
    <w:rsid w:val="00E845C3"/>
    <w:rsid w:val="00E845F9"/>
    <w:rsid w:val="00E84F0C"/>
    <w:rsid w:val="00E85CBF"/>
    <w:rsid w:val="00E862F1"/>
    <w:rsid w:val="00E9019E"/>
    <w:rsid w:val="00E904F3"/>
    <w:rsid w:val="00E90F97"/>
    <w:rsid w:val="00E91550"/>
    <w:rsid w:val="00E91F6D"/>
    <w:rsid w:val="00E953D7"/>
    <w:rsid w:val="00E955C3"/>
    <w:rsid w:val="00E95916"/>
    <w:rsid w:val="00E95C56"/>
    <w:rsid w:val="00E96025"/>
    <w:rsid w:val="00E96876"/>
    <w:rsid w:val="00E97BEB"/>
    <w:rsid w:val="00E97F3B"/>
    <w:rsid w:val="00EA0242"/>
    <w:rsid w:val="00EA0554"/>
    <w:rsid w:val="00EA05D7"/>
    <w:rsid w:val="00EA0D60"/>
    <w:rsid w:val="00EA1C9D"/>
    <w:rsid w:val="00EA2BAA"/>
    <w:rsid w:val="00EA4785"/>
    <w:rsid w:val="00EA4841"/>
    <w:rsid w:val="00EA4AB0"/>
    <w:rsid w:val="00EA4F2A"/>
    <w:rsid w:val="00EA75A3"/>
    <w:rsid w:val="00EA7663"/>
    <w:rsid w:val="00EA7F1D"/>
    <w:rsid w:val="00EB053D"/>
    <w:rsid w:val="00EB0694"/>
    <w:rsid w:val="00EB0937"/>
    <w:rsid w:val="00EB185A"/>
    <w:rsid w:val="00EB1AB2"/>
    <w:rsid w:val="00EB1DA9"/>
    <w:rsid w:val="00EB27CA"/>
    <w:rsid w:val="00EB3626"/>
    <w:rsid w:val="00EB37C1"/>
    <w:rsid w:val="00EB39A0"/>
    <w:rsid w:val="00EB4159"/>
    <w:rsid w:val="00EB41D1"/>
    <w:rsid w:val="00EB4934"/>
    <w:rsid w:val="00EB5698"/>
    <w:rsid w:val="00EB5785"/>
    <w:rsid w:val="00EB756E"/>
    <w:rsid w:val="00EB7A0C"/>
    <w:rsid w:val="00EB7CFD"/>
    <w:rsid w:val="00EC1A57"/>
    <w:rsid w:val="00EC20E7"/>
    <w:rsid w:val="00EC244E"/>
    <w:rsid w:val="00EC31A8"/>
    <w:rsid w:val="00EC32F7"/>
    <w:rsid w:val="00EC3727"/>
    <w:rsid w:val="00EC38DB"/>
    <w:rsid w:val="00EC41E8"/>
    <w:rsid w:val="00EC5213"/>
    <w:rsid w:val="00EC52FD"/>
    <w:rsid w:val="00EC6244"/>
    <w:rsid w:val="00EC66B6"/>
    <w:rsid w:val="00ED0449"/>
    <w:rsid w:val="00ED173E"/>
    <w:rsid w:val="00ED1F1C"/>
    <w:rsid w:val="00ED2154"/>
    <w:rsid w:val="00ED24C0"/>
    <w:rsid w:val="00ED3B75"/>
    <w:rsid w:val="00ED47E8"/>
    <w:rsid w:val="00ED5215"/>
    <w:rsid w:val="00ED52DD"/>
    <w:rsid w:val="00ED55F0"/>
    <w:rsid w:val="00ED6104"/>
    <w:rsid w:val="00ED63FC"/>
    <w:rsid w:val="00ED6665"/>
    <w:rsid w:val="00ED6715"/>
    <w:rsid w:val="00ED6C1A"/>
    <w:rsid w:val="00ED7599"/>
    <w:rsid w:val="00ED75D5"/>
    <w:rsid w:val="00ED7C23"/>
    <w:rsid w:val="00ED7C9C"/>
    <w:rsid w:val="00EE0199"/>
    <w:rsid w:val="00EE0D3A"/>
    <w:rsid w:val="00EE11DA"/>
    <w:rsid w:val="00EE1222"/>
    <w:rsid w:val="00EE1963"/>
    <w:rsid w:val="00EE4BA2"/>
    <w:rsid w:val="00EE566F"/>
    <w:rsid w:val="00EE5833"/>
    <w:rsid w:val="00EE5E4D"/>
    <w:rsid w:val="00EE5F20"/>
    <w:rsid w:val="00EE5F4A"/>
    <w:rsid w:val="00EE72B8"/>
    <w:rsid w:val="00EE7F7F"/>
    <w:rsid w:val="00EF12E7"/>
    <w:rsid w:val="00EF1C12"/>
    <w:rsid w:val="00EF24DF"/>
    <w:rsid w:val="00EF2AC4"/>
    <w:rsid w:val="00EF61EA"/>
    <w:rsid w:val="00EF6389"/>
    <w:rsid w:val="00EF63FF"/>
    <w:rsid w:val="00EF6B82"/>
    <w:rsid w:val="00EF7B7C"/>
    <w:rsid w:val="00EF7D2D"/>
    <w:rsid w:val="00F00556"/>
    <w:rsid w:val="00F01A97"/>
    <w:rsid w:val="00F01F29"/>
    <w:rsid w:val="00F02F58"/>
    <w:rsid w:val="00F03174"/>
    <w:rsid w:val="00F03994"/>
    <w:rsid w:val="00F045C3"/>
    <w:rsid w:val="00F051D2"/>
    <w:rsid w:val="00F053CF"/>
    <w:rsid w:val="00F05B2B"/>
    <w:rsid w:val="00F06C0C"/>
    <w:rsid w:val="00F06E16"/>
    <w:rsid w:val="00F07DFB"/>
    <w:rsid w:val="00F1074C"/>
    <w:rsid w:val="00F11181"/>
    <w:rsid w:val="00F11402"/>
    <w:rsid w:val="00F11CC4"/>
    <w:rsid w:val="00F1298B"/>
    <w:rsid w:val="00F13112"/>
    <w:rsid w:val="00F131CB"/>
    <w:rsid w:val="00F136B2"/>
    <w:rsid w:val="00F140B2"/>
    <w:rsid w:val="00F15B04"/>
    <w:rsid w:val="00F168F0"/>
    <w:rsid w:val="00F1793D"/>
    <w:rsid w:val="00F17B4D"/>
    <w:rsid w:val="00F20215"/>
    <w:rsid w:val="00F21023"/>
    <w:rsid w:val="00F219CF"/>
    <w:rsid w:val="00F21B54"/>
    <w:rsid w:val="00F226B2"/>
    <w:rsid w:val="00F226D3"/>
    <w:rsid w:val="00F24DDC"/>
    <w:rsid w:val="00F2603C"/>
    <w:rsid w:val="00F268C9"/>
    <w:rsid w:val="00F26E7A"/>
    <w:rsid w:val="00F26ED2"/>
    <w:rsid w:val="00F2738B"/>
    <w:rsid w:val="00F274FC"/>
    <w:rsid w:val="00F27A78"/>
    <w:rsid w:val="00F30219"/>
    <w:rsid w:val="00F33410"/>
    <w:rsid w:val="00F34AEC"/>
    <w:rsid w:val="00F3581F"/>
    <w:rsid w:val="00F35F4C"/>
    <w:rsid w:val="00F37934"/>
    <w:rsid w:val="00F37DF4"/>
    <w:rsid w:val="00F400AD"/>
    <w:rsid w:val="00F4047D"/>
    <w:rsid w:val="00F40673"/>
    <w:rsid w:val="00F406FE"/>
    <w:rsid w:val="00F4366E"/>
    <w:rsid w:val="00F43907"/>
    <w:rsid w:val="00F44B02"/>
    <w:rsid w:val="00F515E9"/>
    <w:rsid w:val="00F51807"/>
    <w:rsid w:val="00F5195D"/>
    <w:rsid w:val="00F51D55"/>
    <w:rsid w:val="00F53570"/>
    <w:rsid w:val="00F53910"/>
    <w:rsid w:val="00F54285"/>
    <w:rsid w:val="00F557AC"/>
    <w:rsid w:val="00F55E5A"/>
    <w:rsid w:val="00F56463"/>
    <w:rsid w:val="00F565FB"/>
    <w:rsid w:val="00F6029E"/>
    <w:rsid w:val="00F6088B"/>
    <w:rsid w:val="00F60C8A"/>
    <w:rsid w:val="00F61F05"/>
    <w:rsid w:val="00F6310D"/>
    <w:rsid w:val="00F63D57"/>
    <w:rsid w:val="00F648D4"/>
    <w:rsid w:val="00F64A99"/>
    <w:rsid w:val="00F64B3F"/>
    <w:rsid w:val="00F651B7"/>
    <w:rsid w:val="00F66148"/>
    <w:rsid w:val="00F66A28"/>
    <w:rsid w:val="00F66D85"/>
    <w:rsid w:val="00F672A1"/>
    <w:rsid w:val="00F7005B"/>
    <w:rsid w:val="00F7009E"/>
    <w:rsid w:val="00F703E5"/>
    <w:rsid w:val="00F70632"/>
    <w:rsid w:val="00F70DFD"/>
    <w:rsid w:val="00F715C8"/>
    <w:rsid w:val="00F716DD"/>
    <w:rsid w:val="00F71753"/>
    <w:rsid w:val="00F719FC"/>
    <w:rsid w:val="00F723F7"/>
    <w:rsid w:val="00F75832"/>
    <w:rsid w:val="00F7596D"/>
    <w:rsid w:val="00F76048"/>
    <w:rsid w:val="00F761BB"/>
    <w:rsid w:val="00F76342"/>
    <w:rsid w:val="00F7694A"/>
    <w:rsid w:val="00F76D07"/>
    <w:rsid w:val="00F77143"/>
    <w:rsid w:val="00F771D6"/>
    <w:rsid w:val="00F77D50"/>
    <w:rsid w:val="00F80DFC"/>
    <w:rsid w:val="00F81B3E"/>
    <w:rsid w:val="00F824DC"/>
    <w:rsid w:val="00F83862"/>
    <w:rsid w:val="00F83C97"/>
    <w:rsid w:val="00F84198"/>
    <w:rsid w:val="00F8507D"/>
    <w:rsid w:val="00F85970"/>
    <w:rsid w:val="00F85BDD"/>
    <w:rsid w:val="00F85F10"/>
    <w:rsid w:val="00F87CD5"/>
    <w:rsid w:val="00F87FF8"/>
    <w:rsid w:val="00F90399"/>
    <w:rsid w:val="00F903D1"/>
    <w:rsid w:val="00F9168C"/>
    <w:rsid w:val="00F92007"/>
    <w:rsid w:val="00F921D0"/>
    <w:rsid w:val="00F92C05"/>
    <w:rsid w:val="00F9378A"/>
    <w:rsid w:val="00F93882"/>
    <w:rsid w:val="00F93902"/>
    <w:rsid w:val="00F94477"/>
    <w:rsid w:val="00F94CE0"/>
    <w:rsid w:val="00F94DAD"/>
    <w:rsid w:val="00F964A6"/>
    <w:rsid w:val="00F972BD"/>
    <w:rsid w:val="00FA1E06"/>
    <w:rsid w:val="00FA2060"/>
    <w:rsid w:val="00FA2786"/>
    <w:rsid w:val="00FA2835"/>
    <w:rsid w:val="00FA2D02"/>
    <w:rsid w:val="00FA31FF"/>
    <w:rsid w:val="00FA387F"/>
    <w:rsid w:val="00FA39E0"/>
    <w:rsid w:val="00FA4306"/>
    <w:rsid w:val="00FA4489"/>
    <w:rsid w:val="00FA4934"/>
    <w:rsid w:val="00FA5A14"/>
    <w:rsid w:val="00FA5B50"/>
    <w:rsid w:val="00FA68C7"/>
    <w:rsid w:val="00FA7740"/>
    <w:rsid w:val="00FB00BD"/>
    <w:rsid w:val="00FB04EE"/>
    <w:rsid w:val="00FB146D"/>
    <w:rsid w:val="00FB1F41"/>
    <w:rsid w:val="00FB2D1C"/>
    <w:rsid w:val="00FB2DEC"/>
    <w:rsid w:val="00FB3407"/>
    <w:rsid w:val="00FB3FDF"/>
    <w:rsid w:val="00FB4D81"/>
    <w:rsid w:val="00FB6724"/>
    <w:rsid w:val="00FB7657"/>
    <w:rsid w:val="00FB78A8"/>
    <w:rsid w:val="00FB7C96"/>
    <w:rsid w:val="00FB7FB0"/>
    <w:rsid w:val="00FC029F"/>
    <w:rsid w:val="00FC07C7"/>
    <w:rsid w:val="00FC0C12"/>
    <w:rsid w:val="00FC1C66"/>
    <w:rsid w:val="00FC348F"/>
    <w:rsid w:val="00FC35C1"/>
    <w:rsid w:val="00FC5D30"/>
    <w:rsid w:val="00FC5FA2"/>
    <w:rsid w:val="00FC638E"/>
    <w:rsid w:val="00FC6A8D"/>
    <w:rsid w:val="00FD0E92"/>
    <w:rsid w:val="00FD34AA"/>
    <w:rsid w:val="00FD3A6C"/>
    <w:rsid w:val="00FD427E"/>
    <w:rsid w:val="00FD577A"/>
    <w:rsid w:val="00FD616E"/>
    <w:rsid w:val="00FD6746"/>
    <w:rsid w:val="00FD6760"/>
    <w:rsid w:val="00FD684C"/>
    <w:rsid w:val="00FD775B"/>
    <w:rsid w:val="00FD77A0"/>
    <w:rsid w:val="00FE0CFC"/>
    <w:rsid w:val="00FE176B"/>
    <w:rsid w:val="00FE1BF3"/>
    <w:rsid w:val="00FE2415"/>
    <w:rsid w:val="00FE373D"/>
    <w:rsid w:val="00FE6465"/>
    <w:rsid w:val="00FE75C8"/>
    <w:rsid w:val="00FE7B68"/>
    <w:rsid w:val="00FF1161"/>
    <w:rsid w:val="00FF298B"/>
    <w:rsid w:val="00FF315B"/>
    <w:rsid w:val="00FF3970"/>
    <w:rsid w:val="00FF4330"/>
    <w:rsid w:val="00FF4684"/>
    <w:rsid w:val="00FF4D2E"/>
    <w:rsid w:val="00FF5AB4"/>
    <w:rsid w:val="00FF6158"/>
    <w:rsid w:val="00FF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2D6AE"/>
  <w15:docId w15:val="{7971F646-385C-4611-A7AC-0F8913DB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69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70A"/>
    <w:rPr>
      <w:rFonts w:ascii="Tahoma" w:hAnsi="Tahoma" w:cs="Tahoma"/>
      <w:sz w:val="16"/>
      <w:szCs w:val="16"/>
    </w:rPr>
  </w:style>
  <w:style w:type="character" w:customStyle="1" w:styleId="BalloonTextChar">
    <w:name w:val="Balloon Text Char"/>
    <w:basedOn w:val="DefaultParagraphFont"/>
    <w:link w:val="BalloonText"/>
    <w:uiPriority w:val="99"/>
    <w:semiHidden/>
    <w:rsid w:val="0073770A"/>
    <w:rPr>
      <w:rFonts w:ascii="Tahoma" w:eastAsia="Times New Roman" w:hAnsi="Tahoma" w:cs="Tahoma"/>
      <w:sz w:val="16"/>
      <w:szCs w:val="16"/>
    </w:rPr>
  </w:style>
  <w:style w:type="paragraph" w:styleId="ListParagraph">
    <w:name w:val="List Paragraph"/>
    <w:basedOn w:val="Normal"/>
    <w:uiPriority w:val="34"/>
    <w:qFormat/>
    <w:rsid w:val="00351C09"/>
    <w:pPr>
      <w:ind w:left="720"/>
    </w:pPr>
    <w:rPr>
      <w:rFonts w:ascii="Calibri" w:eastAsia="Calibri" w:hAnsi="Calibri"/>
      <w:sz w:val="22"/>
      <w:szCs w:val="22"/>
    </w:rPr>
  </w:style>
  <w:style w:type="character" w:styleId="CommentReference">
    <w:name w:val="annotation reference"/>
    <w:basedOn w:val="DefaultParagraphFont"/>
    <w:uiPriority w:val="99"/>
    <w:semiHidden/>
    <w:unhideWhenUsed/>
    <w:rsid w:val="003D177D"/>
    <w:rPr>
      <w:sz w:val="16"/>
      <w:szCs w:val="16"/>
    </w:rPr>
  </w:style>
  <w:style w:type="paragraph" w:styleId="CommentText">
    <w:name w:val="annotation text"/>
    <w:basedOn w:val="Normal"/>
    <w:link w:val="CommentTextChar"/>
    <w:uiPriority w:val="99"/>
    <w:semiHidden/>
    <w:unhideWhenUsed/>
    <w:rsid w:val="003D177D"/>
    <w:rPr>
      <w:sz w:val="20"/>
    </w:rPr>
  </w:style>
  <w:style w:type="character" w:customStyle="1" w:styleId="CommentTextChar">
    <w:name w:val="Comment Text Char"/>
    <w:basedOn w:val="DefaultParagraphFont"/>
    <w:link w:val="CommentText"/>
    <w:uiPriority w:val="99"/>
    <w:semiHidden/>
    <w:rsid w:val="003D17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177D"/>
    <w:rPr>
      <w:b/>
      <w:bCs/>
    </w:rPr>
  </w:style>
  <w:style w:type="character" w:customStyle="1" w:styleId="CommentSubjectChar">
    <w:name w:val="Comment Subject Char"/>
    <w:basedOn w:val="CommentTextChar"/>
    <w:link w:val="CommentSubject"/>
    <w:uiPriority w:val="99"/>
    <w:semiHidden/>
    <w:rsid w:val="003D177D"/>
    <w:rPr>
      <w:rFonts w:ascii="Times New Roman" w:eastAsia="Times New Roman" w:hAnsi="Times New Roman" w:cs="Times New Roman"/>
      <w:b/>
      <w:bCs/>
      <w:sz w:val="20"/>
      <w:szCs w:val="20"/>
    </w:rPr>
  </w:style>
  <w:style w:type="paragraph" w:styleId="Header">
    <w:name w:val="header"/>
    <w:basedOn w:val="Normal"/>
    <w:link w:val="HeaderChar"/>
    <w:unhideWhenUsed/>
    <w:rsid w:val="003571C6"/>
    <w:pPr>
      <w:tabs>
        <w:tab w:val="center" w:pos="4680"/>
        <w:tab w:val="right" w:pos="9360"/>
      </w:tabs>
    </w:pPr>
  </w:style>
  <w:style w:type="character" w:customStyle="1" w:styleId="HeaderChar">
    <w:name w:val="Header Char"/>
    <w:basedOn w:val="DefaultParagraphFont"/>
    <w:link w:val="Header"/>
    <w:rsid w:val="003571C6"/>
    <w:rPr>
      <w:rFonts w:ascii="Times New Roman" w:eastAsia="Times New Roman" w:hAnsi="Times New Roman" w:cs="Times New Roman"/>
      <w:sz w:val="24"/>
      <w:szCs w:val="20"/>
    </w:rPr>
  </w:style>
  <w:style w:type="paragraph" w:styleId="Footer">
    <w:name w:val="footer"/>
    <w:basedOn w:val="Normal"/>
    <w:link w:val="FooterChar"/>
    <w:unhideWhenUsed/>
    <w:rsid w:val="003571C6"/>
    <w:pPr>
      <w:tabs>
        <w:tab w:val="center" w:pos="4680"/>
        <w:tab w:val="right" w:pos="9360"/>
      </w:tabs>
    </w:pPr>
  </w:style>
  <w:style w:type="character" w:customStyle="1" w:styleId="FooterChar">
    <w:name w:val="Footer Char"/>
    <w:basedOn w:val="DefaultParagraphFont"/>
    <w:link w:val="Footer"/>
    <w:rsid w:val="003571C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1216">
      <w:bodyDiv w:val="1"/>
      <w:marLeft w:val="0"/>
      <w:marRight w:val="0"/>
      <w:marTop w:val="0"/>
      <w:marBottom w:val="0"/>
      <w:divBdr>
        <w:top w:val="none" w:sz="0" w:space="0" w:color="auto"/>
        <w:left w:val="none" w:sz="0" w:space="0" w:color="auto"/>
        <w:bottom w:val="none" w:sz="0" w:space="0" w:color="auto"/>
        <w:right w:val="none" w:sz="0" w:space="0" w:color="auto"/>
      </w:divBdr>
    </w:div>
    <w:div w:id="12342402">
      <w:bodyDiv w:val="1"/>
      <w:marLeft w:val="0"/>
      <w:marRight w:val="0"/>
      <w:marTop w:val="0"/>
      <w:marBottom w:val="0"/>
      <w:divBdr>
        <w:top w:val="none" w:sz="0" w:space="0" w:color="auto"/>
        <w:left w:val="none" w:sz="0" w:space="0" w:color="auto"/>
        <w:bottom w:val="none" w:sz="0" w:space="0" w:color="auto"/>
        <w:right w:val="none" w:sz="0" w:space="0" w:color="auto"/>
      </w:divBdr>
    </w:div>
    <w:div w:id="23135998">
      <w:bodyDiv w:val="1"/>
      <w:marLeft w:val="0"/>
      <w:marRight w:val="0"/>
      <w:marTop w:val="0"/>
      <w:marBottom w:val="0"/>
      <w:divBdr>
        <w:top w:val="none" w:sz="0" w:space="0" w:color="auto"/>
        <w:left w:val="none" w:sz="0" w:space="0" w:color="auto"/>
        <w:bottom w:val="none" w:sz="0" w:space="0" w:color="auto"/>
        <w:right w:val="none" w:sz="0" w:space="0" w:color="auto"/>
      </w:divBdr>
    </w:div>
    <w:div w:id="38747695">
      <w:bodyDiv w:val="1"/>
      <w:marLeft w:val="0"/>
      <w:marRight w:val="0"/>
      <w:marTop w:val="0"/>
      <w:marBottom w:val="0"/>
      <w:divBdr>
        <w:top w:val="none" w:sz="0" w:space="0" w:color="auto"/>
        <w:left w:val="none" w:sz="0" w:space="0" w:color="auto"/>
        <w:bottom w:val="none" w:sz="0" w:space="0" w:color="auto"/>
        <w:right w:val="none" w:sz="0" w:space="0" w:color="auto"/>
      </w:divBdr>
    </w:div>
    <w:div w:id="40055555">
      <w:bodyDiv w:val="1"/>
      <w:marLeft w:val="0"/>
      <w:marRight w:val="0"/>
      <w:marTop w:val="0"/>
      <w:marBottom w:val="0"/>
      <w:divBdr>
        <w:top w:val="none" w:sz="0" w:space="0" w:color="auto"/>
        <w:left w:val="none" w:sz="0" w:space="0" w:color="auto"/>
        <w:bottom w:val="none" w:sz="0" w:space="0" w:color="auto"/>
        <w:right w:val="none" w:sz="0" w:space="0" w:color="auto"/>
      </w:divBdr>
    </w:div>
    <w:div w:id="58943715">
      <w:bodyDiv w:val="1"/>
      <w:marLeft w:val="0"/>
      <w:marRight w:val="0"/>
      <w:marTop w:val="0"/>
      <w:marBottom w:val="0"/>
      <w:divBdr>
        <w:top w:val="none" w:sz="0" w:space="0" w:color="auto"/>
        <w:left w:val="none" w:sz="0" w:space="0" w:color="auto"/>
        <w:bottom w:val="none" w:sz="0" w:space="0" w:color="auto"/>
        <w:right w:val="none" w:sz="0" w:space="0" w:color="auto"/>
      </w:divBdr>
    </w:div>
    <w:div w:id="68815469">
      <w:bodyDiv w:val="1"/>
      <w:marLeft w:val="0"/>
      <w:marRight w:val="0"/>
      <w:marTop w:val="0"/>
      <w:marBottom w:val="0"/>
      <w:divBdr>
        <w:top w:val="none" w:sz="0" w:space="0" w:color="auto"/>
        <w:left w:val="none" w:sz="0" w:space="0" w:color="auto"/>
        <w:bottom w:val="none" w:sz="0" w:space="0" w:color="auto"/>
        <w:right w:val="none" w:sz="0" w:space="0" w:color="auto"/>
      </w:divBdr>
    </w:div>
    <w:div w:id="73626031">
      <w:bodyDiv w:val="1"/>
      <w:marLeft w:val="0"/>
      <w:marRight w:val="0"/>
      <w:marTop w:val="0"/>
      <w:marBottom w:val="0"/>
      <w:divBdr>
        <w:top w:val="none" w:sz="0" w:space="0" w:color="auto"/>
        <w:left w:val="none" w:sz="0" w:space="0" w:color="auto"/>
        <w:bottom w:val="none" w:sz="0" w:space="0" w:color="auto"/>
        <w:right w:val="none" w:sz="0" w:space="0" w:color="auto"/>
      </w:divBdr>
    </w:div>
    <w:div w:id="99837994">
      <w:bodyDiv w:val="1"/>
      <w:marLeft w:val="0"/>
      <w:marRight w:val="0"/>
      <w:marTop w:val="0"/>
      <w:marBottom w:val="0"/>
      <w:divBdr>
        <w:top w:val="none" w:sz="0" w:space="0" w:color="auto"/>
        <w:left w:val="none" w:sz="0" w:space="0" w:color="auto"/>
        <w:bottom w:val="none" w:sz="0" w:space="0" w:color="auto"/>
        <w:right w:val="none" w:sz="0" w:space="0" w:color="auto"/>
      </w:divBdr>
    </w:div>
    <w:div w:id="112407353">
      <w:bodyDiv w:val="1"/>
      <w:marLeft w:val="0"/>
      <w:marRight w:val="0"/>
      <w:marTop w:val="0"/>
      <w:marBottom w:val="0"/>
      <w:divBdr>
        <w:top w:val="none" w:sz="0" w:space="0" w:color="auto"/>
        <w:left w:val="none" w:sz="0" w:space="0" w:color="auto"/>
        <w:bottom w:val="none" w:sz="0" w:space="0" w:color="auto"/>
        <w:right w:val="none" w:sz="0" w:space="0" w:color="auto"/>
      </w:divBdr>
    </w:div>
    <w:div w:id="149097923">
      <w:bodyDiv w:val="1"/>
      <w:marLeft w:val="0"/>
      <w:marRight w:val="0"/>
      <w:marTop w:val="0"/>
      <w:marBottom w:val="0"/>
      <w:divBdr>
        <w:top w:val="none" w:sz="0" w:space="0" w:color="auto"/>
        <w:left w:val="none" w:sz="0" w:space="0" w:color="auto"/>
        <w:bottom w:val="none" w:sz="0" w:space="0" w:color="auto"/>
        <w:right w:val="none" w:sz="0" w:space="0" w:color="auto"/>
      </w:divBdr>
    </w:div>
    <w:div w:id="154297662">
      <w:bodyDiv w:val="1"/>
      <w:marLeft w:val="0"/>
      <w:marRight w:val="0"/>
      <w:marTop w:val="0"/>
      <w:marBottom w:val="0"/>
      <w:divBdr>
        <w:top w:val="none" w:sz="0" w:space="0" w:color="auto"/>
        <w:left w:val="none" w:sz="0" w:space="0" w:color="auto"/>
        <w:bottom w:val="none" w:sz="0" w:space="0" w:color="auto"/>
        <w:right w:val="none" w:sz="0" w:space="0" w:color="auto"/>
      </w:divBdr>
    </w:div>
    <w:div w:id="194776714">
      <w:bodyDiv w:val="1"/>
      <w:marLeft w:val="0"/>
      <w:marRight w:val="0"/>
      <w:marTop w:val="0"/>
      <w:marBottom w:val="0"/>
      <w:divBdr>
        <w:top w:val="none" w:sz="0" w:space="0" w:color="auto"/>
        <w:left w:val="none" w:sz="0" w:space="0" w:color="auto"/>
        <w:bottom w:val="none" w:sz="0" w:space="0" w:color="auto"/>
        <w:right w:val="none" w:sz="0" w:space="0" w:color="auto"/>
      </w:divBdr>
    </w:div>
    <w:div w:id="201406738">
      <w:bodyDiv w:val="1"/>
      <w:marLeft w:val="0"/>
      <w:marRight w:val="0"/>
      <w:marTop w:val="0"/>
      <w:marBottom w:val="0"/>
      <w:divBdr>
        <w:top w:val="none" w:sz="0" w:space="0" w:color="auto"/>
        <w:left w:val="none" w:sz="0" w:space="0" w:color="auto"/>
        <w:bottom w:val="none" w:sz="0" w:space="0" w:color="auto"/>
        <w:right w:val="none" w:sz="0" w:space="0" w:color="auto"/>
      </w:divBdr>
    </w:div>
    <w:div w:id="223757386">
      <w:bodyDiv w:val="1"/>
      <w:marLeft w:val="0"/>
      <w:marRight w:val="0"/>
      <w:marTop w:val="0"/>
      <w:marBottom w:val="0"/>
      <w:divBdr>
        <w:top w:val="none" w:sz="0" w:space="0" w:color="auto"/>
        <w:left w:val="none" w:sz="0" w:space="0" w:color="auto"/>
        <w:bottom w:val="none" w:sz="0" w:space="0" w:color="auto"/>
        <w:right w:val="none" w:sz="0" w:space="0" w:color="auto"/>
      </w:divBdr>
    </w:div>
    <w:div w:id="225530135">
      <w:bodyDiv w:val="1"/>
      <w:marLeft w:val="0"/>
      <w:marRight w:val="0"/>
      <w:marTop w:val="0"/>
      <w:marBottom w:val="0"/>
      <w:divBdr>
        <w:top w:val="none" w:sz="0" w:space="0" w:color="auto"/>
        <w:left w:val="none" w:sz="0" w:space="0" w:color="auto"/>
        <w:bottom w:val="none" w:sz="0" w:space="0" w:color="auto"/>
        <w:right w:val="none" w:sz="0" w:space="0" w:color="auto"/>
      </w:divBdr>
    </w:div>
    <w:div w:id="236478221">
      <w:bodyDiv w:val="1"/>
      <w:marLeft w:val="0"/>
      <w:marRight w:val="0"/>
      <w:marTop w:val="0"/>
      <w:marBottom w:val="0"/>
      <w:divBdr>
        <w:top w:val="none" w:sz="0" w:space="0" w:color="auto"/>
        <w:left w:val="none" w:sz="0" w:space="0" w:color="auto"/>
        <w:bottom w:val="none" w:sz="0" w:space="0" w:color="auto"/>
        <w:right w:val="none" w:sz="0" w:space="0" w:color="auto"/>
      </w:divBdr>
    </w:div>
    <w:div w:id="240212574">
      <w:bodyDiv w:val="1"/>
      <w:marLeft w:val="0"/>
      <w:marRight w:val="0"/>
      <w:marTop w:val="0"/>
      <w:marBottom w:val="0"/>
      <w:divBdr>
        <w:top w:val="none" w:sz="0" w:space="0" w:color="auto"/>
        <w:left w:val="none" w:sz="0" w:space="0" w:color="auto"/>
        <w:bottom w:val="none" w:sz="0" w:space="0" w:color="auto"/>
        <w:right w:val="none" w:sz="0" w:space="0" w:color="auto"/>
      </w:divBdr>
    </w:div>
    <w:div w:id="241332808">
      <w:bodyDiv w:val="1"/>
      <w:marLeft w:val="0"/>
      <w:marRight w:val="0"/>
      <w:marTop w:val="0"/>
      <w:marBottom w:val="0"/>
      <w:divBdr>
        <w:top w:val="none" w:sz="0" w:space="0" w:color="auto"/>
        <w:left w:val="none" w:sz="0" w:space="0" w:color="auto"/>
        <w:bottom w:val="none" w:sz="0" w:space="0" w:color="auto"/>
        <w:right w:val="none" w:sz="0" w:space="0" w:color="auto"/>
      </w:divBdr>
    </w:div>
    <w:div w:id="270599463">
      <w:bodyDiv w:val="1"/>
      <w:marLeft w:val="0"/>
      <w:marRight w:val="0"/>
      <w:marTop w:val="0"/>
      <w:marBottom w:val="0"/>
      <w:divBdr>
        <w:top w:val="none" w:sz="0" w:space="0" w:color="auto"/>
        <w:left w:val="none" w:sz="0" w:space="0" w:color="auto"/>
        <w:bottom w:val="none" w:sz="0" w:space="0" w:color="auto"/>
        <w:right w:val="none" w:sz="0" w:space="0" w:color="auto"/>
      </w:divBdr>
    </w:div>
    <w:div w:id="271983502">
      <w:bodyDiv w:val="1"/>
      <w:marLeft w:val="0"/>
      <w:marRight w:val="0"/>
      <w:marTop w:val="0"/>
      <w:marBottom w:val="0"/>
      <w:divBdr>
        <w:top w:val="none" w:sz="0" w:space="0" w:color="auto"/>
        <w:left w:val="none" w:sz="0" w:space="0" w:color="auto"/>
        <w:bottom w:val="none" w:sz="0" w:space="0" w:color="auto"/>
        <w:right w:val="none" w:sz="0" w:space="0" w:color="auto"/>
      </w:divBdr>
    </w:div>
    <w:div w:id="273025548">
      <w:bodyDiv w:val="1"/>
      <w:marLeft w:val="0"/>
      <w:marRight w:val="0"/>
      <w:marTop w:val="0"/>
      <w:marBottom w:val="0"/>
      <w:divBdr>
        <w:top w:val="none" w:sz="0" w:space="0" w:color="auto"/>
        <w:left w:val="none" w:sz="0" w:space="0" w:color="auto"/>
        <w:bottom w:val="none" w:sz="0" w:space="0" w:color="auto"/>
        <w:right w:val="none" w:sz="0" w:space="0" w:color="auto"/>
      </w:divBdr>
    </w:div>
    <w:div w:id="277757797">
      <w:bodyDiv w:val="1"/>
      <w:marLeft w:val="0"/>
      <w:marRight w:val="0"/>
      <w:marTop w:val="0"/>
      <w:marBottom w:val="0"/>
      <w:divBdr>
        <w:top w:val="none" w:sz="0" w:space="0" w:color="auto"/>
        <w:left w:val="none" w:sz="0" w:space="0" w:color="auto"/>
        <w:bottom w:val="none" w:sz="0" w:space="0" w:color="auto"/>
        <w:right w:val="none" w:sz="0" w:space="0" w:color="auto"/>
      </w:divBdr>
    </w:div>
    <w:div w:id="299960838">
      <w:bodyDiv w:val="1"/>
      <w:marLeft w:val="0"/>
      <w:marRight w:val="0"/>
      <w:marTop w:val="0"/>
      <w:marBottom w:val="0"/>
      <w:divBdr>
        <w:top w:val="none" w:sz="0" w:space="0" w:color="auto"/>
        <w:left w:val="none" w:sz="0" w:space="0" w:color="auto"/>
        <w:bottom w:val="none" w:sz="0" w:space="0" w:color="auto"/>
        <w:right w:val="none" w:sz="0" w:space="0" w:color="auto"/>
      </w:divBdr>
    </w:div>
    <w:div w:id="313026538">
      <w:bodyDiv w:val="1"/>
      <w:marLeft w:val="0"/>
      <w:marRight w:val="0"/>
      <w:marTop w:val="0"/>
      <w:marBottom w:val="0"/>
      <w:divBdr>
        <w:top w:val="none" w:sz="0" w:space="0" w:color="auto"/>
        <w:left w:val="none" w:sz="0" w:space="0" w:color="auto"/>
        <w:bottom w:val="none" w:sz="0" w:space="0" w:color="auto"/>
        <w:right w:val="none" w:sz="0" w:space="0" w:color="auto"/>
      </w:divBdr>
    </w:div>
    <w:div w:id="318778105">
      <w:bodyDiv w:val="1"/>
      <w:marLeft w:val="0"/>
      <w:marRight w:val="0"/>
      <w:marTop w:val="0"/>
      <w:marBottom w:val="0"/>
      <w:divBdr>
        <w:top w:val="none" w:sz="0" w:space="0" w:color="auto"/>
        <w:left w:val="none" w:sz="0" w:space="0" w:color="auto"/>
        <w:bottom w:val="none" w:sz="0" w:space="0" w:color="auto"/>
        <w:right w:val="none" w:sz="0" w:space="0" w:color="auto"/>
      </w:divBdr>
    </w:div>
    <w:div w:id="326595295">
      <w:bodyDiv w:val="1"/>
      <w:marLeft w:val="0"/>
      <w:marRight w:val="0"/>
      <w:marTop w:val="0"/>
      <w:marBottom w:val="0"/>
      <w:divBdr>
        <w:top w:val="none" w:sz="0" w:space="0" w:color="auto"/>
        <w:left w:val="none" w:sz="0" w:space="0" w:color="auto"/>
        <w:bottom w:val="none" w:sz="0" w:space="0" w:color="auto"/>
        <w:right w:val="none" w:sz="0" w:space="0" w:color="auto"/>
      </w:divBdr>
    </w:div>
    <w:div w:id="328287979">
      <w:bodyDiv w:val="1"/>
      <w:marLeft w:val="0"/>
      <w:marRight w:val="0"/>
      <w:marTop w:val="0"/>
      <w:marBottom w:val="0"/>
      <w:divBdr>
        <w:top w:val="none" w:sz="0" w:space="0" w:color="auto"/>
        <w:left w:val="none" w:sz="0" w:space="0" w:color="auto"/>
        <w:bottom w:val="none" w:sz="0" w:space="0" w:color="auto"/>
        <w:right w:val="none" w:sz="0" w:space="0" w:color="auto"/>
      </w:divBdr>
    </w:div>
    <w:div w:id="331379042">
      <w:bodyDiv w:val="1"/>
      <w:marLeft w:val="0"/>
      <w:marRight w:val="0"/>
      <w:marTop w:val="0"/>
      <w:marBottom w:val="0"/>
      <w:divBdr>
        <w:top w:val="none" w:sz="0" w:space="0" w:color="auto"/>
        <w:left w:val="none" w:sz="0" w:space="0" w:color="auto"/>
        <w:bottom w:val="none" w:sz="0" w:space="0" w:color="auto"/>
        <w:right w:val="none" w:sz="0" w:space="0" w:color="auto"/>
      </w:divBdr>
    </w:div>
    <w:div w:id="336811911">
      <w:bodyDiv w:val="1"/>
      <w:marLeft w:val="0"/>
      <w:marRight w:val="0"/>
      <w:marTop w:val="0"/>
      <w:marBottom w:val="0"/>
      <w:divBdr>
        <w:top w:val="none" w:sz="0" w:space="0" w:color="auto"/>
        <w:left w:val="none" w:sz="0" w:space="0" w:color="auto"/>
        <w:bottom w:val="none" w:sz="0" w:space="0" w:color="auto"/>
        <w:right w:val="none" w:sz="0" w:space="0" w:color="auto"/>
      </w:divBdr>
    </w:div>
    <w:div w:id="350573492">
      <w:bodyDiv w:val="1"/>
      <w:marLeft w:val="0"/>
      <w:marRight w:val="0"/>
      <w:marTop w:val="0"/>
      <w:marBottom w:val="0"/>
      <w:divBdr>
        <w:top w:val="none" w:sz="0" w:space="0" w:color="auto"/>
        <w:left w:val="none" w:sz="0" w:space="0" w:color="auto"/>
        <w:bottom w:val="none" w:sz="0" w:space="0" w:color="auto"/>
        <w:right w:val="none" w:sz="0" w:space="0" w:color="auto"/>
      </w:divBdr>
    </w:div>
    <w:div w:id="354310654">
      <w:bodyDiv w:val="1"/>
      <w:marLeft w:val="0"/>
      <w:marRight w:val="0"/>
      <w:marTop w:val="0"/>
      <w:marBottom w:val="0"/>
      <w:divBdr>
        <w:top w:val="none" w:sz="0" w:space="0" w:color="auto"/>
        <w:left w:val="none" w:sz="0" w:space="0" w:color="auto"/>
        <w:bottom w:val="none" w:sz="0" w:space="0" w:color="auto"/>
        <w:right w:val="none" w:sz="0" w:space="0" w:color="auto"/>
      </w:divBdr>
    </w:div>
    <w:div w:id="354312602">
      <w:bodyDiv w:val="1"/>
      <w:marLeft w:val="0"/>
      <w:marRight w:val="0"/>
      <w:marTop w:val="0"/>
      <w:marBottom w:val="0"/>
      <w:divBdr>
        <w:top w:val="none" w:sz="0" w:space="0" w:color="auto"/>
        <w:left w:val="none" w:sz="0" w:space="0" w:color="auto"/>
        <w:bottom w:val="none" w:sz="0" w:space="0" w:color="auto"/>
        <w:right w:val="none" w:sz="0" w:space="0" w:color="auto"/>
      </w:divBdr>
    </w:div>
    <w:div w:id="362360937">
      <w:bodyDiv w:val="1"/>
      <w:marLeft w:val="0"/>
      <w:marRight w:val="0"/>
      <w:marTop w:val="0"/>
      <w:marBottom w:val="0"/>
      <w:divBdr>
        <w:top w:val="none" w:sz="0" w:space="0" w:color="auto"/>
        <w:left w:val="none" w:sz="0" w:space="0" w:color="auto"/>
        <w:bottom w:val="none" w:sz="0" w:space="0" w:color="auto"/>
        <w:right w:val="none" w:sz="0" w:space="0" w:color="auto"/>
      </w:divBdr>
    </w:div>
    <w:div w:id="376858599">
      <w:bodyDiv w:val="1"/>
      <w:marLeft w:val="0"/>
      <w:marRight w:val="0"/>
      <w:marTop w:val="0"/>
      <w:marBottom w:val="0"/>
      <w:divBdr>
        <w:top w:val="none" w:sz="0" w:space="0" w:color="auto"/>
        <w:left w:val="none" w:sz="0" w:space="0" w:color="auto"/>
        <w:bottom w:val="none" w:sz="0" w:space="0" w:color="auto"/>
        <w:right w:val="none" w:sz="0" w:space="0" w:color="auto"/>
      </w:divBdr>
    </w:div>
    <w:div w:id="378668414">
      <w:bodyDiv w:val="1"/>
      <w:marLeft w:val="0"/>
      <w:marRight w:val="0"/>
      <w:marTop w:val="0"/>
      <w:marBottom w:val="0"/>
      <w:divBdr>
        <w:top w:val="none" w:sz="0" w:space="0" w:color="auto"/>
        <w:left w:val="none" w:sz="0" w:space="0" w:color="auto"/>
        <w:bottom w:val="none" w:sz="0" w:space="0" w:color="auto"/>
        <w:right w:val="none" w:sz="0" w:space="0" w:color="auto"/>
      </w:divBdr>
    </w:div>
    <w:div w:id="388266452">
      <w:bodyDiv w:val="1"/>
      <w:marLeft w:val="0"/>
      <w:marRight w:val="0"/>
      <w:marTop w:val="0"/>
      <w:marBottom w:val="0"/>
      <w:divBdr>
        <w:top w:val="none" w:sz="0" w:space="0" w:color="auto"/>
        <w:left w:val="none" w:sz="0" w:space="0" w:color="auto"/>
        <w:bottom w:val="none" w:sz="0" w:space="0" w:color="auto"/>
        <w:right w:val="none" w:sz="0" w:space="0" w:color="auto"/>
      </w:divBdr>
    </w:div>
    <w:div w:id="392852338">
      <w:bodyDiv w:val="1"/>
      <w:marLeft w:val="0"/>
      <w:marRight w:val="0"/>
      <w:marTop w:val="0"/>
      <w:marBottom w:val="0"/>
      <w:divBdr>
        <w:top w:val="none" w:sz="0" w:space="0" w:color="auto"/>
        <w:left w:val="none" w:sz="0" w:space="0" w:color="auto"/>
        <w:bottom w:val="none" w:sz="0" w:space="0" w:color="auto"/>
        <w:right w:val="none" w:sz="0" w:space="0" w:color="auto"/>
      </w:divBdr>
    </w:div>
    <w:div w:id="415711327">
      <w:bodyDiv w:val="1"/>
      <w:marLeft w:val="0"/>
      <w:marRight w:val="0"/>
      <w:marTop w:val="0"/>
      <w:marBottom w:val="0"/>
      <w:divBdr>
        <w:top w:val="none" w:sz="0" w:space="0" w:color="auto"/>
        <w:left w:val="none" w:sz="0" w:space="0" w:color="auto"/>
        <w:bottom w:val="none" w:sz="0" w:space="0" w:color="auto"/>
        <w:right w:val="none" w:sz="0" w:space="0" w:color="auto"/>
      </w:divBdr>
    </w:div>
    <w:div w:id="432168052">
      <w:bodyDiv w:val="1"/>
      <w:marLeft w:val="0"/>
      <w:marRight w:val="0"/>
      <w:marTop w:val="0"/>
      <w:marBottom w:val="0"/>
      <w:divBdr>
        <w:top w:val="none" w:sz="0" w:space="0" w:color="auto"/>
        <w:left w:val="none" w:sz="0" w:space="0" w:color="auto"/>
        <w:bottom w:val="none" w:sz="0" w:space="0" w:color="auto"/>
        <w:right w:val="none" w:sz="0" w:space="0" w:color="auto"/>
      </w:divBdr>
    </w:div>
    <w:div w:id="433785755">
      <w:bodyDiv w:val="1"/>
      <w:marLeft w:val="0"/>
      <w:marRight w:val="0"/>
      <w:marTop w:val="0"/>
      <w:marBottom w:val="0"/>
      <w:divBdr>
        <w:top w:val="none" w:sz="0" w:space="0" w:color="auto"/>
        <w:left w:val="none" w:sz="0" w:space="0" w:color="auto"/>
        <w:bottom w:val="none" w:sz="0" w:space="0" w:color="auto"/>
        <w:right w:val="none" w:sz="0" w:space="0" w:color="auto"/>
      </w:divBdr>
    </w:div>
    <w:div w:id="435293461">
      <w:bodyDiv w:val="1"/>
      <w:marLeft w:val="0"/>
      <w:marRight w:val="0"/>
      <w:marTop w:val="0"/>
      <w:marBottom w:val="0"/>
      <w:divBdr>
        <w:top w:val="none" w:sz="0" w:space="0" w:color="auto"/>
        <w:left w:val="none" w:sz="0" w:space="0" w:color="auto"/>
        <w:bottom w:val="none" w:sz="0" w:space="0" w:color="auto"/>
        <w:right w:val="none" w:sz="0" w:space="0" w:color="auto"/>
      </w:divBdr>
    </w:div>
    <w:div w:id="439763010">
      <w:bodyDiv w:val="1"/>
      <w:marLeft w:val="0"/>
      <w:marRight w:val="0"/>
      <w:marTop w:val="0"/>
      <w:marBottom w:val="0"/>
      <w:divBdr>
        <w:top w:val="none" w:sz="0" w:space="0" w:color="auto"/>
        <w:left w:val="none" w:sz="0" w:space="0" w:color="auto"/>
        <w:bottom w:val="none" w:sz="0" w:space="0" w:color="auto"/>
        <w:right w:val="none" w:sz="0" w:space="0" w:color="auto"/>
      </w:divBdr>
    </w:div>
    <w:div w:id="444272277">
      <w:bodyDiv w:val="1"/>
      <w:marLeft w:val="0"/>
      <w:marRight w:val="0"/>
      <w:marTop w:val="0"/>
      <w:marBottom w:val="0"/>
      <w:divBdr>
        <w:top w:val="none" w:sz="0" w:space="0" w:color="auto"/>
        <w:left w:val="none" w:sz="0" w:space="0" w:color="auto"/>
        <w:bottom w:val="none" w:sz="0" w:space="0" w:color="auto"/>
        <w:right w:val="none" w:sz="0" w:space="0" w:color="auto"/>
      </w:divBdr>
    </w:div>
    <w:div w:id="452595159">
      <w:bodyDiv w:val="1"/>
      <w:marLeft w:val="0"/>
      <w:marRight w:val="0"/>
      <w:marTop w:val="0"/>
      <w:marBottom w:val="0"/>
      <w:divBdr>
        <w:top w:val="none" w:sz="0" w:space="0" w:color="auto"/>
        <w:left w:val="none" w:sz="0" w:space="0" w:color="auto"/>
        <w:bottom w:val="none" w:sz="0" w:space="0" w:color="auto"/>
        <w:right w:val="none" w:sz="0" w:space="0" w:color="auto"/>
      </w:divBdr>
    </w:div>
    <w:div w:id="461459288">
      <w:bodyDiv w:val="1"/>
      <w:marLeft w:val="0"/>
      <w:marRight w:val="0"/>
      <w:marTop w:val="0"/>
      <w:marBottom w:val="0"/>
      <w:divBdr>
        <w:top w:val="none" w:sz="0" w:space="0" w:color="auto"/>
        <w:left w:val="none" w:sz="0" w:space="0" w:color="auto"/>
        <w:bottom w:val="none" w:sz="0" w:space="0" w:color="auto"/>
        <w:right w:val="none" w:sz="0" w:space="0" w:color="auto"/>
      </w:divBdr>
    </w:div>
    <w:div w:id="462237302">
      <w:bodyDiv w:val="1"/>
      <w:marLeft w:val="0"/>
      <w:marRight w:val="0"/>
      <w:marTop w:val="0"/>
      <w:marBottom w:val="0"/>
      <w:divBdr>
        <w:top w:val="none" w:sz="0" w:space="0" w:color="auto"/>
        <w:left w:val="none" w:sz="0" w:space="0" w:color="auto"/>
        <w:bottom w:val="none" w:sz="0" w:space="0" w:color="auto"/>
        <w:right w:val="none" w:sz="0" w:space="0" w:color="auto"/>
      </w:divBdr>
    </w:div>
    <w:div w:id="470172848">
      <w:bodyDiv w:val="1"/>
      <w:marLeft w:val="0"/>
      <w:marRight w:val="0"/>
      <w:marTop w:val="0"/>
      <w:marBottom w:val="0"/>
      <w:divBdr>
        <w:top w:val="none" w:sz="0" w:space="0" w:color="auto"/>
        <w:left w:val="none" w:sz="0" w:space="0" w:color="auto"/>
        <w:bottom w:val="none" w:sz="0" w:space="0" w:color="auto"/>
        <w:right w:val="none" w:sz="0" w:space="0" w:color="auto"/>
      </w:divBdr>
    </w:div>
    <w:div w:id="496118888">
      <w:bodyDiv w:val="1"/>
      <w:marLeft w:val="0"/>
      <w:marRight w:val="0"/>
      <w:marTop w:val="0"/>
      <w:marBottom w:val="0"/>
      <w:divBdr>
        <w:top w:val="none" w:sz="0" w:space="0" w:color="auto"/>
        <w:left w:val="none" w:sz="0" w:space="0" w:color="auto"/>
        <w:bottom w:val="none" w:sz="0" w:space="0" w:color="auto"/>
        <w:right w:val="none" w:sz="0" w:space="0" w:color="auto"/>
      </w:divBdr>
    </w:div>
    <w:div w:id="525484400">
      <w:bodyDiv w:val="1"/>
      <w:marLeft w:val="0"/>
      <w:marRight w:val="0"/>
      <w:marTop w:val="0"/>
      <w:marBottom w:val="0"/>
      <w:divBdr>
        <w:top w:val="none" w:sz="0" w:space="0" w:color="auto"/>
        <w:left w:val="none" w:sz="0" w:space="0" w:color="auto"/>
        <w:bottom w:val="none" w:sz="0" w:space="0" w:color="auto"/>
        <w:right w:val="none" w:sz="0" w:space="0" w:color="auto"/>
      </w:divBdr>
    </w:div>
    <w:div w:id="538081278">
      <w:bodyDiv w:val="1"/>
      <w:marLeft w:val="0"/>
      <w:marRight w:val="0"/>
      <w:marTop w:val="0"/>
      <w:marBottom w:val="0"/>
      <w:divBdr>
        <w:top w:val="none" w:sz="0" w:space="0" w:color="auto"/>
        <w:left w:val="none" w:sz="0" w:space="0" w:color="auto"/>
        <w:bottom w:val="none" w:sz="0" w:space="0" w:color="auto"/>
        <w:right w:val="none" w:sz="0" w:space="0" w:color="auto"/>
      </w:divBdr>
    </w:div>
    <w:div w:id="539824477">
      <w:bodyDiv w:val="1"/>
      <w:marLeft w:val="0"/>
      <w:marRight w:val="0"/>
      <w:marTop w:val="0"/>
      <w:marBottom w:val="0"/>
      <w:divBdr>
        <w:top w:val="none" w:sz="0" w:space="0" w:color="auto"/>
        <w:left w:val="none" w:sz="0" w:space="0" w:color="auto"/>
        <w:bottom w:val="none" w:sz="0" w:space="0" w:color="auto"/>
        <w:right w:val="none" w:sz="0" w:space="0" w:color="auto"/>
      </w:divBdr>
    </w:div>
    <w:div w:id="540752974">
      <w:bodyDiv w:val="1"/>
      <w:marLeft w:val="0"/>
      <w:marRight w:val="0"/>
      <w:marTop w:val="0"/>
      <w:marBottom w:val="0"/>
      <w:divBdr>
        <w:top w:val="none" w:sz="0" w:space="0" w:color="auto"/>
        <w:left w:val="none" w:sz="0" w:space="0" w:color="auto"/>
        <w:bottom w:val="none" w:sz="0" w:space="0" w:color="auto"/>
        <w:right w:val="none" w:sz="0" w:space="0" w:color="auto"/>
      </w:divBdr>
    </w:div>
    <w:div w:id="540829504">
      <w:bodyDiv w:val="1"/>
      <w:marLeft w:val="0"/>
      <w:marRight w:val="0"/>
      <w:marTop w:val="0"/>
      <w:marBottom w:val="0"/>
      <w:divBdr>
        <w:top w:val="none" w:sz="0" w:space="0" w:color="auto"/>
        <w:left w:val="none" w:sz="0" w:space="0" w:color="auto"/>
        <w:bottom w:val="none" w:sz="0" w:space="0" w:color="auto"/>
        <w:right w:val="none" w:sz="0" w:space="0" w:color="auto"/>
      </w:divBdr>
    </w:div>
    <w:div w:id="588275517">
      <w:bodyDiv w:val="1"/>
      <w:marLeft w:val="0"/>
      <w:marRight w:val="0"/>
      <w:marTop w:val="0"/>
      <w:marBottom w:val="0"/>
      <w:divBdr>
        <w:top w:val="none" w:sz="0" w:space="0" w:color="auto"/>
        <w:left w:val="none" w:sz="0" w:space="0" w:color="auto"/>
        <w:bottom w:val="none" w:sz="0" w:space="0" w:color="auto"/>
        <w:right w:val="none" w:sz="0" w:space="0" w:color="auto"/>
      </w:divBdr>
    </w:div>
    <w:div w:id="597642975">
      <w:bodyDiv w:val="1"/>
      <w:marLeft w:val="0"/>
      <w:marRight w:val="0"/>
      <w:marTop w:val="0"/>
      <w:marBottom w:val="0"/>
      <w:divBdr>
        <w:top w:val="none" w:sz="0" w:space="0" w:color="auto"/>
        <w:left w:val="none" w:sz="0" w:space="0" w:color="auto"/>
        <w:bottom w:val="none" w:sz="0" w:space="0" w:color="auto"/>
        <w:right w:val="none" w:sz="0" w:space="0" w:color="auto"/>
      </w:divBdr>
    </w:div>
    <w:div w:id="599801086">
      <w:bodyDiv w:val="1"/>
      <w:marLeft w:val="0"/>
      <w:marRight w:val="0"/>
      <w:marTop w:val="0"/>
      <w:marBottom w:val="0"/>
      <w:divBdr>
        <w:top w:val="none" w:sz="0" w:space="0" w:color="auto"/>
        <w:left w:val="none" w:sz="0" w:space="0" w:color="auto"/>
        <w:bottom w:val="none" w:sz="0" w:space="0" w:color="auto"/>
        <w:right w:val="none" w:sz="0" w:space="0" w:color="auto"/>
      </w:divBdr>
    </w:div>
    <w:div w:id="602613565">
      <w:bodyDiv w:val="1"/>
      <w:marLeft w:val="0"/>
      <w:marRight w:val="0"/>
      <w:marTop w:val="0"/>
      <w:marBottom w:val="0"/>
      <w:divBdr>
        <w:top w:val="none" w:sz="0" w:space="0" w:color="auto"/>
        <w:left w:val="none" w:sz="0" w:space="0" w:color="auto"/>
        <w:bottom w:val="none" w:sz="0" w:space="0" w:color="auto"/>
        <w:right w:val="none" w:sz="0" w:space="0" w:color="auto"/>
      </w:divBdr>
    </w:div>
    <w:div w:id="609900332">
      <w:bodyDiv w:val="1"/>
      <w:marLeft w:val="0"/>
      <w:marRight w:val="0"/>
      <w:marTop w:val="0"/>
      <w:marBottom w:val="0"/>
      <w:divBdr>
        <w:top w:val="none" w:sz="0" w:space="0" w:color="auto"/>
        <w:left w:val="none" w:sz="0" w:space="0" w:color="auto"/>
        <w:bottom w:val="none" w:sz="0" w:space="0" w:color="auto"/>
        <w:right w:val="none" w:sz="0" w:space="0" w:color="auto"/>
      </w:divBdr>
    </w:div>
    <w:div w:id="627590805">
      <w:bodyDiv w:val="1"/>
      <w:marLeft w:val="0"/>
      <w:marRight w:val="0"/>
      <w:marTop w:val="0"/>
      <w:marBottom w:val="0"/>
      <w:divBdr>
        <w:top w:val="none" w:sz="0" w:space="0" w:color="auto"/>
        <w:left w:val="none" w:sz="0" w:space="0" w:color="auto"/>
        <w:bottom w:val="none" w:sz="0" w:space="0" w:color="auto"/>
        <w:right w:val="none" w:sz="0" w:space="0" w:color="auto"/>
      </w:divBdr>
    </w:div>
    <w:div w:id="651327649">
      <w:bodyDiv w:val="1"/>
      <w:marLeft w:val="0"/>
      <w:marRight w:val="0"/>
      <w:marTop w:val="0"/>
      <w:marBottom w:val="0"/>
      <w:divBdr>
        <w:top w:val="none" w:sz="0" w:space="0" w:color="auto"/>
        <w:left w:val="none" w:sz="0" w:space="0" w:color="auto"/>
        <w:bottom w:val="none" w:sz="0" w:space="0" w:color="auto"/>
        <w:right w:val="none" w:sz="0" w:space="0" w:color="auto"/>
      </w:divBdr>
    </w:div>
    <w:div w:id="654334552">
      <w:bodyDiv w:val="1"/>
      <w:marLeft w:val="0"/>
      <w:marRight w:val="0"/>
      <w:marTop w:val="0"/>
      <w:marBottom w:val="0"/>
      <w:divBdr>
        <w:top w:val="none" w:sz="0" w:space="0" w:color="auto"/>
        <w:left w:val="none" w:sz="0" w:space="0" w:color="auto"/>
        <w:bottom w:val="none" w:sz="0" w:space="0" w:color="auto"/>
        <w:right w:val="none" w:sz="0" w:space="0" w:color="auto"/>
      </w:divBdr>
    </w:div>
    <w:div w:id="657923784">
      <w:bodyDiv w:val="1"/>
      <w:marLeft w:val="0"/>
      <w:marRight w:val="0"/>
      <w:marTop w:val="0"/>
      <w:marBottom w:val="0"/>
      <w:divBdr>
        <w:top w:val="none" w:sz="0" w:space="0" w:color="auto"/>
        <w:left w:val="none" w:sz="0" w:space="0" w:color="auto"/>
        <w:bottom w:val="none" w:sz="0" w:space="0" w:color="auto"/>
        <w:right w:val="none" w:sz="0" w:space="0" w:color="auto"/>
      </w:divBdr>
    </w:div>
    <w:div w:id="675040169">
      <w:bodyDiv w:val="1"/>
      <w:marLeft w:val="0"/>
      <w:marRight w:val="0"/>
      <w:marTop w:val="0"/>
      <w:marBottom w:val="0"/>
      <w:divBdr>
        <w:top w:val="none" w:sz="0" w:space="0" w:color="auto"/>
        <w:left w:val="none" w:sz="0" w:space="0" w:color="auto"/>
        <w:bottom w:val="none" w:sz="0" w:space="0" w:color="auto"/>
        <w:right w:val="none" w:sz="0" w:space="0" w:color="auto"/>
      </w:divBdr>
    </w:div>
    <w:div w:id="686640669">
      <w:bodyDiv w:val="1"/>
      <w:marLeft w:val="0"/>
      <w:marRight w:val="0"/>
      <w:marTop w:val="0"/>
      <w:marBottom w:val="0"/>
      <w:divBdr>
        <w:top w:val="none" w:sz="0" w:space="0" w:color="auto"/>
        <w:left w:val="none" w:sz="0" w:space="0" w:color="auto"/>
        <w:bottom w:val="none" w:sz="0" w:space="0" w:color="auto"/>
        <w:right w:val="none" w:sz="0" w:space="0" w:color="auto"/>
      </w:divBdr>
    </w:div>
    <w:div w:id="700326330">
      <w:bodyDiv w:val="1"/>
      <w:marLeft w:val="0"/>
      <w:marRight w:val="0"/>
      <w:marTop w:val="0"/>
      <w:marBottom w:val="0"/>
      <w:divBdr>
        <w:top w:val="none" w:sz="0" w:space="0" w:color="auto"/>
        <w:left w:val="none" w:sz="0" w:space="0" w:color="auto"/>
        <w:bottom w:val="none" w:sz="0" w:space="0" w:color="auto"/>
        <w:right w:val="none" w:sz="0" w:space="0" w:color="auto"/>
      </w:divBdr>
    </w:div>
    <w:div w:id="704864331">
      <w:bodyDiv w:val="1"/>
      <w:marLeft w:val="0"/>
      <w:marRight w:val="0"/>
      <w:marTop w:val="0"/>
      <w:marBottom w:val="0"/>
      <w:divBdr>
        <w:top w:val="none" w:sz="0" w:space="0" w:color="auto"/>
        <w:left w:val="none" w:sz="0" w:space="0" w:color="auto"/>
        <w:bottom w:val="none" w:sz="0" w:space="0" w:color="auto"/>
        <w:right w:val="none" w:sz="0" w:space="0" w:color="auto"/>
      </w:divBdr>
    </w:div>
    <w:div w:id="709915260">
      <w:bodyDiv w:val="1"/>
      <w:marLeft w:val="0"/>
      <w:marRight w:val="0"/>
      <w:marTop w:val="0"/>
      <w:marBottom w:val="0"/>
      <w:divBdr>
        <w:top w:val="none" w:sz="0" w:space="0" w:color="auto"/>
        <w:left w:val="none" w:sz="0" w:space="0" w:color="auto"/>
        <w:bottom w:val="none" w:sz="0" w:space="0" w:color="auto"/>
        <w:right w:val="none" w:sz="0" w:space="0" w:color="auto"/>
      </w:divBdr>
    </w:div>
    <w:div w:id="710692113">
      <w:bodyDiv w:val="1"/>
      <w:marLeft w:val="0"/>
      <w:marRight w:val="0"/>
      <w:marTop w:val="0"/>
      <w:marBottom w:val="0"/>
      <w:divBdr>
        <w:top w:val="none" w:sz="0" w:space="0" w:color="auto"/>
        <w:left w:val="none" w:sz="0" w:space="0" w:color="auto"/>
        <w:bottom w:val="none" w:sz="0" w:space="0" w:color="auto"/>
        <w:right w:val="none" w:sz="0" w:space="0" w:color="auto"/>
      </w:divBdr>
    </w:div>
    <w:div w:id="718166813">
      <w:bodyDiv w:val="1"/>
      <w:marLeft w:val="0"/>
      <w:marRight w:val="0"/>
      <w:marTop w:val="0"/>
      <w:marBottom w:val="0"/>
      <w:divBdr>
        <w:top w:val="none" w:sz="0" w:space="0" w:color="auto"/>
        <w:left w:val="none" w:sz="0" w:space="0" w:color="auto"/>
        <w:bottom w:val="none" w:sz="0" w:space="0" w:color="auto"/>
        <w:right w:val="none" w:sz="0" w:space="0" w:color="auto"/>
      </w:divBdr>
    </w:div>
    <w:div w:id="734553201">
      <w:bodyDiv w:val="1"/>
      <w:marLeft w:val="0"/>
      <w:marRight w:val="0"/>
      <w:marTop w:val="0"/>
      <w:marBottom w:val="0"/>
      <w:divBdr>
        <w:top w:val="none" w:sz="0" w:space="0" w:color="auto"/>
        <w:left w:val="none" w:sz="0" w:space="0" w:color="auto"/>
        <w:bottom w:val="none" w:sz="0" w:space="0" w:color="auto"/>
        <w:right w:val="none" w:sz="0" w:space="0" w:color="auto"/>
      </w:divBdr>
    </w:div>
    <w:div w:id="741834734">
      <w:bodyDiv w:val="1"/>
      <w:marLeft w:val="0"/>
      <w:marRight w:val="0"/>
      <w:marTop w:val="0"/>
      <w:marBottom w:val="0"/>
      <w:divBdr>
        <w:top w:val="none" w:sz="0" w:space="0" w:color="auto"/>
        <w:left w:val="none" w:sz="0" w:space="0" w:color="auto"/>
        <w:bottom w:val="none" w:sz="0" w:space="0" w:color="auto"/>
        <w:right w:val="none" w:sz="0" w:space="0" w:color="auto"/>
      </w:divBdr>
    </w:div>
    <w:div w:id="769663355">
      <w:bodyDiv w:val="1"/>
      <w:marLeft w:val="0"/>
      <w:marRight w:val="0"/>
      <w:marTop w:val="0"/>
      <w:marBottom w:val="0"/>
      <w:divBdr>
        <w:top w:val="none" w:sz="0" w:space="0" w:color="auto"/>
        <w:left w:val="none" w:sz="0" w:space="0" w:color="auto"/>
        <w:bottom w:val="none" w:sz="0" w:space="0" w:color="auto"/>
        <w:right w:val="none" w:sz="0" w:space="0" w:color="auto"/>
      </w:divBdr>
    </w:div>
    <w:div w:id="770395773">
      <w:bodyDiv w:val="1"/>
      <w:marLeft w:val="0"/>
      <w:marRight w:val="0"/>
      <w:marTop w:val="0"/>
      <w:marBottom w:val="0"/>
      <w:divBdr>
        <w:top w:val="none" w:sz="0" w:space="0" w:color="auto"/>
        <w:left w:val="none" w:sz="0" w:space="0" w:color="auto"/>
        <w:bottom w:val="none" w:sz="0" w:space="0" w:color="auto"/>
        <w:right w:val="none" w:sz="0" w:space="0" w:color="auto"/>
      </w:divBdr>
    </w:div>
    <w:div w:id="770978708">
      <w:bodyDiv w:val="1"/>
      <w:marLeft w:val="0"/>
      <w:marRight w:val="0"/>
      <w:marTop w:val="0"/>
      <w:marBottom w:val="0"/>
      <w:divBdr>
        <w:top w:val="none" w:sz="0" w:space="0" w:color="auto"/>
        <w:left w:val="none" w:sz="0" w:space="0" w:color="auto"/>
        <w:bottom w:val="none" w:sz="0" w:space="0" w:color="auto"/>
        <w:right w:val="none" w:sz="0" w:space="0" w:color="auto"/>
      </w:divBdr>
    </w:div>
    <w:div w:id="787550077">
      <w:bodyDiv w:val="1"/>
      <w:marLeft w:val="0"/>
      <w:marRight w:val="0"/>
      <w:marTop w:val="0"/>
      <w:marBottom w:val="0"/>
      <w:divBdr>
        <w:top w:val="none" w:sz="0" w:space="0" w:color="auto"/>
        <w:left w:val="none" w:sz="0" w:space="0" w:color="auto"/>
        <w:bottom w:val="none" w:sz="0" w:space="0" w:color="auto"/>
        <w:right w:val="none" w:sz="0" w:space="0" w:color="auto"/>
      </w:divBdr>
    </w:div>
    <w:div w:id="792602879">
      <w:bodyDiv w:val="1"/>
      <w:marLeft w:val="0"/>
      <w:marRight w:val="0"/>
      <w:marTop w:val="0"/>
      <w:marBottom w:val="0"/>
      <w:divBdr>
        <w:top w:val="none" w:sz="0" w:space="0" w:color="auto"/>
        <w:left w:val="none" w:sz="0" w:space="0" w:color="auto"/>
        <w:bottom w:val="none" w:sz="0" w:space="0" w:color="auto"/>
        <w:right w:val="none" w:sz="0" w:space="0" w:color="auto"/>
      </w:divBdr>
    </w:div>
    <w:div w:id="811824991">
      <w:bodyDiv w:val="1"/>
      <w:marLeft w:val="0"/>
      <w:marRight w:val="0"/>
      <w:marTop w:val="0"/>
      <w:marBottom w:val="0"/>
      <w:divBdr>
        <w:top w:val="none" w:sz="0" w:space="0" w:color="auto"/>
        <w:left w:val="none" w:sz="0" w:space="0" w:color="auto"/>
        <w:bottom w:val="none" w:sz="0" w:space="0" w:color="auto"/>
        <w:right w:val="none" w:sz="0" w:space="0" w:color="auto"/>
      </w:divBdr>
    </w:div>
    <w:div w:id="817766142">
      <w:bodyDiv w:val="1"/>
      <w:marLeft w:val="0"/>
      <w:marRight w:val="0"/>
      <w:marTop w:val="0"/>
      <w:marBottom w:val="0"/>
      <w:divBdr>
        <w:top w:val="none" w:sz="0" w:space="0" w:color="auto"/>
        <w:left w:val="none" w:sz="0" w:space="0" w:color="auto"/>
        <w:bottom w:val="none" w:sz="0" w:space="0" w:color="auto"/>
        <w:right w:val="none" w:sz="0" w:space="0" w:color="auto"/>
      </w:divBdr>
    </w:div>
    <w:div w:id="818113223">
      <w:bodyDiv w:val="1"/>
      <w:marLeft w:val="0"/>
      <w:marRight w:val="0"/>
      <w:marTop w:val="0"/>
      <w:marBottom w:val="0"/>
      <w:divBdr>
        <w:top w:val="none" w:sz="0" w:space="0" w:color="auto"/>
        <w:left w:val="none" w:sz="0" w:space="0" w:color="auto"/>
        <w:bottom w:val="none" w:sz="0" w:space="0" w:color="auto"/>
        <w:right w:val="none" w:sz="0" w:space="0" w:color="auto"/>
      </w:divBdr>
    </w:div>
    <w:div w:id="838034389">
      <w:bodyDiv w:val="1"/>
      <w:marLeft w:val="0"/>
      <w:marRight w:val="0"/>
      <w:marTop w:val="0"/>
      <w:marBottom w:val="0"/>
      <w:divBdr>
        <w:top w:val="none" w:sz="0" w:space="0" w:color="auto"/>
        <w:left w:val="none" w:sz="0" w:space="0" w:color="auto"/>
        <w:bottom w:val="none" w:sz="0" w:space="0" w:color="auto"/>
        <w:right w:val="none" w:sz="0" w:space="0" w:color="auto"/>
      </w:divBdr>
    </w:div>
    <w:div w:id="838497744">
      <w:bodyDiv w:val="1"/>
      <w:marLeft w:val="0"/>
      <w:marRight w:val="0"/>
      <w:marTop w:val="0"/>
      <w:marBottom w:val="0"/>
      <w:divBdr>
        <w:top w:val="none" w:sz="0" w:space="0" w:color="auto"/>
        <w:left w:val="none" w:sz="0" w:space="0" w:color="auto"/>
        <w:bottom w:val="none" w:sz="0" w:space="0" w:color="auto"/>
        <w:right w:val="none" w:sz="0" w:space="0" w:color="auto"/>
      </w:divBdr>
    </w:div>
    <w:div w:id="848909623">
      <w:bodyDiv w:val="1"/>
      <w:marLeft w:val="0"/>
      <w:marRight w:val="0"/>
      <w:marTop w:val="0"/>
      <w:marBottom w:val="0"/>
      <w:divBdr>
        <w:top w:val="none" w:sz="0" w:space="0" w:color="auto"/>
        <w:left w:val="none" w:sz="0" w:space="0" w:color="auto"/>
        <w:bottom w:val="none" w:sz="0" w:space="0" w:color="auto"/>
        <w:right w:val="none" w:sz="0" w:space="0" w:color="auto"/>
      </w:divBdr>
    </w:div>
    <w:div w:id="856623970">
      <w:bodyDiv w:val="1"/>
      <w:marLeft w:val="0"/>
      <w:marRight w:val="0"/>
      <w:marTop w:val="0"/>
      <w:marBottom w:val="0"/>
      <w:divBdr>
        <w:top w:val="none" w:sz="0" w:space="0" w:color="auto"/>
        <w:left w:val="none" w:sz="0" w:space="0" w:color="auto"/>
        <w:bottom w:val="none" w:sz="0" w:space="0" w:color="auto"/>
        <w:right w:val="none" w:sz="0" w:space="0" w:color="auto"/>
      </w:divBdr>
    </w:div>
    <w:div w:id="860778697">
      <w:bodyDiv w:val="1"/>
      <w:marLeft w:val="0"/>
      <w:marRight w:val="0"/>
      <w:marTop w:val="0"/>
      <w:marBottom w:val="0"/>
      <w:divBdr>
        <w:top w:val="none" w:sz="0" w:space="0" w:color="auto"/>
        <w:left w:val="none" w:sz="0" w:space="0" w:color="auto"/>
        <w:bottom w:val="none" w:sz="0" w:space="0" w:color="auto"/>
        <w:right w:val="none" w:sz="0" w:space="0" w:color="auto"/>
      </w:divBdr>
    </w:div>
    <w:div w:id="867719568">
      <w:bodyDiv w:val="1"/>
      <w:marLeft w:val="0"/>
      <w:marRight w:val="0"/>
      <w:marTop w:val="0"/>
      <w:marBottom w:val="0"/>
      <w:divBdr>
        <w:top w:val="none" w:sz="0" w:space="0" w:color="auto"/>
        <w:left w:val="none" w:sz="0" w:space="0" w:color="auto"/>
        <w:bottom w:val="none" w:sz="0" w:space="0" w:color="auto"/>
        <w:right w:val="none" w:sz="0" w:space="0" w:color="auto"/>
      </w:divBdr>
    </w:div>
    <w:div w:id="886988433">
      <w:bodyDiv w:val="1"/>
      <w:marLeft w:val="0"/>
      <w:marRight w:val="0"/>
      <w:marTop w:val="0"/>
      <w:marBottom w:val="0"/>
      <w:divBdr>
        <w:top w:val="none" w:sz="0" w:space="0" w:color="auto"/>
        <w:left w:val="none" w:sz="0" w:space="0" w:color="auto"/>
        <w:bottom w:val="none" w:sz="0" w:space="0" w:color="auto"/>
        <w:right w:val="none" w:sz="0" w:space="0" w:color="auto"/>
      </w:divBdr>
    </w:div>
    <w:div w:id="911349632">
      <w:bodyDiv w:val="1"/>
      <w:marLeft w:val="0"/>
      <w:marRight w:val="0"/>
      <w:marTop w:val="0"/>
      <w:marBottom w:val="0"/>
      <w:divBdr>
        <w:top w:val="none" w:sz="0" w:space="0" w:color="auto"/>
        <w:left w:val="none" w:sz="0" w:space="0" w:color="auto"/>
        <w:bottom w:val="none" w:sz="0" w:space="0" w:color="auto"/>
        <w:right w:val="none" w:sz="0" w:space="0" w:color="auto"/>
      </w:divBdr>
    </w:div>
    <w:div w:id="919481142">
      <w:bodyDiv w:val="1"/>
      <w:marLeft w:val="0"/>
      <w:marRight w:val="0"/>
      <w:marTop w:val="0"/>
      <w:marBottom w:val="0"/>
      <w:divBdr>
        <w:top w:val="none" w:sz="0" w:space="0" w:color="auto"/>
        <w:left w:val="none" w:sz="0" w:space="0" w:color="auto"/>
        <w:bottom w:val="none" w:sz="0" w:space="0" w:color="auto"/>
        <w:right w:val="none" w:sz="0" w:space="0" w:color="auto"/>
      </w:divBdr>
    </w:div>
    <w:div w:id="927735006">
      <w:bodyDiv w:val="1"/>
      <w:marLeft w:val="0"/>
      <w:marRight w:val="0"/>
      <w:marTop w:val="0"/>
      <w:marBottom w:val="0"/>
      <w:divBdr>
        <w:top w:val="none" w:sz="0" w:space="0" w:color="auto"/>
        <w:left w:val="none" w:sz="0" w:space="0" w:color="auto"/>
        <w:bottom w:val="none" w:sz="0" w:space="0" w:color="auto"/>
        <w:right w:val="none" w:sz="0" w:space="0" w:color="auto"/>
      </w:divBdr>
    </w:div>
    <w:div w:id="930429401">
      <w:bodyDiv w:val="1"/>
      <w:marLeft w:val="0"/>
      <w:marRight w:val="0"/>
      <w:marTop w:val="0"/>
      <w:marBottom w:val="0"/>
      <w:divBdr>
        <w:top w:val="none" w:sz="0" w:space="0" w:color="auto"/>
        <w:left w:val="none" w:sz="0" w:space="0" w:color="auto"/>
        <w:bottom w:val="none" w:sz="0" w:space="0" w:color="auto"/>
        <w:right w:val="none" w:sz="0" w:space="0" w:color="auto"/>
      </w:divBdr>
    </w:div>
    <w:div w:id="931744092">
      <w:bodyDiv w:val="1"/>
      <w:marLeft w:val="0"/>
      <w:marRight w:val="0"/>
      <w:marTop w:val="0"/>
      <w:marBottom w:val="0"/>
      <w:divBdr>
        <w:top w:val="none" w:sz="0" w:space="0" w:color="auto"/>
        <w:left w:val="none" w:sz="0" w:space="0" w:color="auto"/>
        <w:bottom w:val="none" w:sz="0" w:space="0" w:color="auto"/>
        <w:right w:val="none" w:sz="0" w:space="0" w:color="auto"/>
      </w:divBdr>
    </w:div>
    <w:div w:id="937326044">
      <w:bodyDiv w:val="1"/>
      <w:marLeft w:val="0"/>
      <w:marRight w:val="0"/>
      <w:marTop w:val="0"/>
      <w:marBottom w:val="0"/>
      <w:divBdr>
        <w:top w:val="none" w:sz="0" w:space="0" w:color="auto"/>
        <w:left w:val="none" w:sz="0" w:space="0" w:color="auto"/>
        <w:bottom w:val="none" w:sz="0" w:space="0" w:color="auto"/>
        <w:right w:val="none" w:sz="0" w:space="0" w:color="auto"/>
      </w:divBdr>
    </w:div>
    <w:div w:id="939919512">
      <w:bodyDiv w:val="1"/>
      <w:marLeft w:val="0"/>
      <w:marRight w:val="0"/>
      <w:marTop w:val="0"/>
      <w:marBottom w:val="0"/>
      <w:divBdr>
        <w:top w:val="none" w:sz="0" w:space="0" w:color="auto"/>
        <w:left w:val="none" w:sz="0" w:space="0" w:color="auto"/>
        <w:bottom w:val="none" w:sz="0" w:space="0" w:color="auto"/>
        <w:right w:val="none" w:sz="0" w:space="0" w:color="auto"/>
      </w:divBdr>
    </w:div>
    <w:div w:id="943222007">
      <w:bodyDiv w:val="1"/>
      <w:marLeft w:val="0"/>
      <w:marRight w:val="0"/>
      <w:marTop w:val="0"/>
      <w:marBottom w:val="0"/>
      <w:divBdr>
        <w:top w:val="none" w:sz="0" w:space="0" w:color="auto"/>
        <w:left w:val="none" w:sz="0" w:space="0" w:color="auto"/>
        <w:bottom w:val="none" w:sz="0" w:space="0" w:color="auto"/>
        <w:right w:val="none" w:sz="0" w:space="0" w:color="auto"/>
      </w:divBdr>
    </w:div>
    <w:div w:id="951014161">
      <w:bodyDiv w:val="1"/>
      <w:marLeft w:val="0"/>
      <w:marRight w:val="0"/>
      <w:marTop w:val="0"/>
      <w:marBottom w:val="0"/>
      <w:divBdr>
        <w:top w:val="none" w:sz="0" w:space="0" w:color="auto"/>
        <w:left w:val="none" w:sz="0" w:space="0" w:color="auto"/>
        <w:bottom w:val="none" w:sz="0" w:space="0" w:color="auto"/>
        <w:right w:val="none" w:sz="0" w:space="0" w:color="auto"/>
      </w:divBdr>
    </w:div>
    <w:div w:id="969632538">
      <w:bodyDiv w:val="1"/>
      <w:marLeft w:val="0"/>
      <w:marRight w:val="0"/>
      <w:marTop w:val="0"/>
      <w:marBottom w:val="0"/>
      <w:divBdr>
        <w:top w:val="none" w:sz="0" w:space="0" w:color="auto"/>
        <w:left w:val="none" w:sz="0" w:space="0" w:color="auto"/>
        <w:bottom w:val="none" w:sz="0" w:space="0" w:color="auto"/>
        <w:right w:val="none" w:sz="0" w:space="0" w:color="auto"/>
      </w:divBdr>
    </w:div>
    <w:div w:id="997609179">
      <w:bodyDiv w:val="1"/>
      <w:marLeft w:val="0"/>
      <w:marRight w:val="0"/>
      <w:marTop w:val="0"/>
      <w:marBottom w:val="0"/>
      <w:divBdr>
        <w:top w:val="none" w:sz="0" w:space="0" w:color="auto"/>
        <w:left w:val="none" w:sz="0" w:space="0" w:color="auto"/>
        <w:bottom w:val="none" w:sz="0" w:space="0" w:color="auto"/>
        <w:right w:val="none" w:sz="0" w:space="0" w:color="auto"/>
      </w:divBdr>
    </w:div>
    <w:div w:id="1017124371">
      <w:bodyDiv w:val="1"/>
      <w:marLeft w:val="0"/>
      <w:marRight w:val="0"/>
      <w:marTop w:val="0"/>
      <w:marBottom w:val="0"/>
      <w:divBdr>
        <w:top w:val="none" w:sz="0" w:space="0" w:color="auto"/>
        <w:left w:val="none" w:sz="0" w:space="0" w:color="auto"/>
        <w:bottom w:val="none" w:sz="0" w:space="0" w:color="auto"/>
        <w:right w:val="none" w:sz="0" w:space="0" w:color="auto"/>
      </w:divBdr>
    </w:div>
    <w:div w:id="1025519885">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53388244">
      <w:bodyDiv w:val="1"/>
      <w:marLeft w:val="0"/>
      <w:marRight w:val="0"/>
      <w:marTop w:val="0"/>
      <w:marBottom w:val="0"/>
      <w:divBdr>
        <w:top w:val="none" w:sz="0" w:space="0" w:color="auto"/>
        <w:left w:val="none" w:sz="0" w:space="0" w:color="auto"/>
        <w:bottom w:val="none" w:sz="0" w:space="0" w:color="auto"/>
        <w:right w:val="none" w:sz="0" w:space="0" w:color="auto"/>
      </w:divBdr>
    </w:div>
    <w:div w:id="1055396767">
      <w:bodyDiv w:val="1"/>
      <w:marLeft w:val="0"/>
      <w:marRight w:val="0"/>
      <w:marTop w:val="0"/>
      <w:marBottom w:val="0"/>
      <w:divBdr>
        <w:top w:val="none" w:sz="0" w:space="0" w:color="auto"/>
        <w:left w:val="none" w:sz="0" w:space="0" w:color="auto"/>
        <w:bottom w:val="none" w:sz="0" w:space="0" w:color="auto"/>
        <w:right w:val="none" w:sz="0" w:space="0" w:color="auto"/>
      </w:divBdr>
    </w:div>
    <w:div w:id="1057126676">
      <w:bodyDiv w:val="1"/>
      <w:marLeft w:val="0"/>
      <w:marRight w:val="0"/>
      <w:marTop w:val="0"/>
      <w:marBottom w:val="0"/>
      <w:divBdr>
        <w:top w:val="none" w:sz="0" w:space="0" w:color="auto"/>
        <w:left w:val="none" w:sz="0" w:space="0" w:color="auto"/>
        <w:bottom w:val="none" w:sz="0" w:space="0" w:color="auto"/>
        <w:right w:val="none" w:sz="0" w:space="0" w:color="auto"/>
      </w:divBdr>
    </w:div>
    <w:div w:id="1061517184">
      <w:bodyDiv w:val="1"/>
      <w:marLeft w:val="0"/>
      <w:marRight w:val="0"/>
      <w:marTop w:val="0"/>
      <w:marBottom w:val="0"/>
      <w:divBdr>
        <w:top w:val="none" w:sz="0" w:space="0" w:color="auto"/>
        <w:left w:val="none" w:sz="0" w:space="0" w:color="auto"/>
        <w:bottom w:val="none" w:sz="0" w:space="0" w:color="auto"/>
        <w:right w:val="none" w:sz="0" w:space="0" w:color="auto"/>
      </w:divBdr>
    </w:div>
    <w:div w:id="1068844531">
      <w:bodyDiv w:val="1"/>
      <w:marLeft w:val="0"/>
      <w:marRight w:val="0"/>
      <w:marTop w:val="0"/>
      <w:marBottom w:val="0"/>
      <w:divBdr>
        <w:top w:val="none" w:sz="0" w:space="0" w:color="auto"/>
        <w:left w:val="none" w:sz="0" w:space="0" w:color="auto"/>
        <w:bottom w:val="none" w:sz="0" w:space="0" w:color="auto"/>
        <w:right w:val="none" w:sz="0" w:space="0" w:color="auto"/>
      </w:divBdr>
    </w:div>
    <w:div w:id="1071081251">
      <w:bodyDiv w:val="1"/>
      <w:marLeft w:val="0"/>
      <w:marRight w:val="0"/>
      <w:marTop w:val="0"/>
      <w:marBottom w:val="0"/>
      <w:divBdr>
        <w:top w:val="none" w:sz="0" w:space="0" w:color="auto"/>
        <w:left w:val="none" w:sz="0" w:space="0" w:color="auto"/>
        <w:bottom w:val="none" w:sz="0" w:space="0" w:color="auto"/>
        <w:right w:val="none" w:sz="0" w:space="0" w:color="auto"/>
      </w:divBdr>
    </w:div>
    <w:div w:id="1099132231">
      <w:bodyDiv w:val="1"/>
      <w:marLeft w:val="0"/>
      <w:marRight w:val="0"/>
      <w:marTop w:val="0"/>
      <w:marBottom w:val="0"/>
      <w:divBdr>
        <w:top w:val="none" w:sz="0" w:space="0" w:color="auto"/>
        <w:left w:val="none" w:sz="0" w:space="0" w:color="auto"/>
        <w:bottom w:val="none" w:sz="0" w:space="0" w:color="auto"/>
        <w:right w:val="none" w:sz="0" w:space="0" w:color="auto"/>
      </w:divBdr>
    </w:div>
    <w:div w:id="1123697047">
      <w:bodyDiv w:val="1"/>
      <w:marLeft w:val="0"/>
      <w:marRight w:val="0"/>
      <w:marTop w:val="0"/>
      <w:marBottom w:val="0"/>
      <w:divBdr>
        <w:top w:val="none" w:sz="0" w:space="0" w:color="auto"/>
        <w:left w:val="none" w:sz="0" w:space="0" w:color="auto"/>
        <w:bottom w:val="none" w:sz="0" w:space="0" w:color="auto"/>
        <w:right w:val="none" w:sz="0" w:space="0" w:color="auto"/>
      </w:divBdr>
    </w:div>
    <w:div w:id="1126389638">
      <w:bodyDiv w:val="1"/>
      <w:marLeft w:val="0"/>
      <w:marRight w:val="0"/>
      <w:marTop w:val="0"/>
      <w:marBottom w:val="0"/>
      <w:divBdr>
        <w:top w:val="none" w:sz="0" w:space="0" w:color="auto"/>
        <w:left w:val="none" w:sz="0" w:space="0" w:color="auto"/>
        <w:bottom w:val="none" w:sz="0" w:space="0" w:color="auto"/>
        <w:right w:val="none" w:sz="0" w:space="0" w:color="auto"/>
      </w:divBdr>
    </w:div>
    <w:div w:id="1130901105">
      <w:bodyDiv w:val="1"/>
      <w:marLeft w:val="0"/>
      <w:marRight w:val="0"/>
      <w:marTop w:val="0"/>
      <w:marBottom w:val="0"/>
      <w:divBdr>
        <w:top w:val="none" w:sz="0" w:space="0" w:color="auto"/>
        <w:left w:val="none" w:sz="0" w:space="0" w:color="auto"/>
        <w:bottom w:val="none" w:sz="0" w:space="0" w:color="auto"/>
        <w:right w:val="none" w:sz="0" w:space="0" w:color="auto"/>
      </w:divBdr>
    </w:div>
    <w:div w:id="1138843498">
      <w:bodyDiv w:val="1"/>
      <w:marLeft w:val="0"/>
      <w:marRight w:val="0"/>
      <w:marTop w:val="0"/>
      <w:marBottom w:val="0"/>
      <w:divBdr>
        <w:top w:val="none" w:sz="0" w:space="0" w:color="auto"/>
        <w:left w:val="none" w:sz="0" w:space="0" w:color="auto"/>
        <w:bottom w:val="none" w:sz="0" w:space="0" w:color="auto"/>
        <w:right w:val="none" w:sz="0" w:space="0" w:color="auto"/>
      </w:divBdr>
    </w:div>
    <w:div w:id="1145585803">
      <w:bodyDiv w:val="1"/>
      <w:marLeft w:val="0"/>
      <w:marRight w:val="0"/>
      <w:marTop w:val="0"/>
      <w:marBottom w:val="0"/>
      <w:divBdr>
        <w:top w:val="none" w:sz="0" w:space="0" w:color="auto"/>
        <w:left w:val="none" w:sz="0" w:space="0" w:color="auto"/>
        <w:bottom w:val="none" w:sz="0" w:space="0" w:color="auto"/>
        <w:right w:val="none" w:sz="0" w:space="0" w:color="auto"/>
      </w:divBdr>
    </w:div>
    <w:div w:id="1160542295">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
    <w:div w:id="1183662123">
      <w:bodyDiv w:val="1"/>
      <w:marLeft w:val="0"/>
      <w:marRight w:val="0"/>
      <w:marTop w:val="0"/>
      <w:marBottom w:val="0"/>
      <w:divBdr>
        <w:top w:val="none" w:sz="0" w:space="0" w:color="auto"/>
        <w:left w:val="none" w:sz="0" w:space="0" w:color="auto"/>
        <w:bottom w:val="none" w:sz="0" w:space="0" w:color="auto"/>
        <w:right w:val="none" w:sz="0" w:space="0" w:color="auto"/>
      </w:divBdr>
    </w:div>
    <w:div w:id="1193883201">
      <w:bodyDiv w:val="1"/>
      <w:marLeft w:val="0"/>
      <w:marRight w:val="0"/>
      <w:marTop w:val="0"/>
      <w:marBottom w:val="0"/>
      <w:divBdr>
        <w:top w:val="none" w:sz="0" w:space="0" w:color="auto"/>
        <w:left w:val="none" w:sz="0" w:space="0" w:color="auto"/>
        <w:bottom w:val="none" w:sz="0" w:space="0" w:color="auto"/>
        <w:right w:val="none" w:sz="0" w:space="0" w:color="auto"/>
      </w:divBdr>
    </w:div>
    <w:div w:id="1204831371">
      <w:bodyDiv w:val="1"/>
      <w:marLeft w:val="0"/>
      <w:marRight w:val="0"/>
      <w:marTop w:val="0"/>
      <w:marBottom w:val="0"/>
      <w:divBdr>
        <w:top w:val="none" w:sz="0" w:space="0" w:color="auto"/>
        <w:left w:val="none" w:sz="0" w:space="0" w:color="auto"/>
        <w:bottom w:val="none" w:sz="0" w:space="0" w:color="auto"/>
        <w:right w:val="none" w:sz="0" w:space="0" w:color="auto"/>
      </w:divBdr>
    </w:div>
    <w:div w:id="1222517235">
      <w:bodyDiv w:val="1"/>
      <w:marLeft w:val="0"/>
      <w:marRight w:val="0"/>
      <w:marTop w:val="0"/>
      <w:marBottom w:val="0"/>
      <w:divBdr>
        <w:top w:val="none" w:sz="0" w:space="0" w:color="auto"/>
        <w:left w:val="none" w:sz="0" w:space="0" w:color="auto"/>
        <w:bottom w:val="none" w:sz="0" w:space="0" w:color="auto"/>
        <w:right w:val="none" w:sz="0" w:space="0" w:color="auto"/>
      </w:divBdr>
    </w:div>
    <w:div w:id="1225601616">
      <w:bodyDiv w:val="1"/>
      <w:marLeft w:val="0"/>
      <w:marRight w:val="0"/>
      <w:marTop w:val="0"/>
      <w:marBottom w:val="0"/>
      <w:divBdr>
        <w:top w:val="none" w:sz="0" w:space="0" w:color="auto"/>
        <w:left w:val="none" w:sz="0" w:space="0" w:color="auto"/>
        <w:bottom w:val="none" w:sz="0" w:space="0" w:color="auto"/>
        <w:right w:val="none" w:sz="0" w:space="0" w:color="auto"/>
      </w:divBdr>
    </w:div>
    <w:div w:id="1251769662">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82152700">
      <w:bodyDiv w:val="1"/>
      <w:marLeft w:val="0"/>
      <w:marRight w:val="0"/>
      <w:marTop w:val="0"/>
      <w:marBottom w:val="0"/>
      <w:divBdr>
        <w:top w:val="none" w:sz="0" w:space="0" w:color="auto"/>
        <w:left w:val="none" w:sz="0" w:space="0" w:color="auto"/>
        <w:bottom w:val="none" w:sz="0" w:space="0" w:color="auto"/>
        <w:right w:val="none" w:sz="0" w:space="0" w:color="auto"/>
      </w:divBdr>
    </w:div>
    <w:div w:id="1289816815">
      <w:bodyDiv w:val="1"/>
      <w:marLeft w:val="0"/>
      <w:marRight w:val="0"/>
      <w:marTop w:val="0"/>
      <w:marBottom w:val="0"/>
      <w:divBdr>
        <w:top w:val="none" w:sz="0" w:space="0" w:color="auto"/>
        <w:left w:val="none" w:sz="0" w:space="0" w:color="auto"/>
        <w:bottom w:val="none" w:sz="0" w:space="0" w:color="auto"/>
        <w:right w:val="none" w:sz="0" w:space="0" w:color="auto"/>
      </w:divBdr>
    </w:div>
    <w:div w:id="1290041870">
      <w:bodyDiv w:val="1"/>
      <w:marLeft w:val="0"/>
      <w:marRight w:val="0"/>
      <w:marTop w:val="0"/>
      <w:marBottom w:val="0"/>
      <w:divBdr>
        <w:top w:val="none" w:sz="0" w:space="0" w:color="auto"/>
        <w:left w:val="none" w:sz="0" w:space="0" w:color="auto"/>
        <w:bottom w:val="none" w:sz="0" w:space="0" w:color="auto"/>
        <w:right w:val="none" w:sz="0" w:space="0" w:color="auto"/>
      </w:divBdr>
    </w:div>
    <w:div w:id="1309238946">
      <w:bodyDiv w:val="1"/>
      <w:marLeft w:val="0"/>
      <w:marRight w:val="0"/>
      <w:marTop w:val="0"/>
      <w:marBottom w:val="0"/>
      <w:divBdr>
        <w:top w:val="none" w:sz="0" w:space="0" w:color="auto"/>
        <w:left w:val="none" w:sz="0" w:space="0" w:color="auto"/>
        <w:bottom w:val="none" w:sz="0" w:space="0" w:color="auto"/>
        <w:right w:val="none" w:sz="0" w:space="0" w:color="auto"/>
      </w:divBdr>
    </w:div>
    <w:div w:id="1327248823">
      <w:bodyDiv w:val="1"/>
      <w:marLeft w:val="0"/>
      <w:marRight w:val="0"/>
      <w:marTop w:val="0"/>
      <w:marBottom w:val="0"/>
      <w:divBdr>
        <w:top w:val="none" w:sz="0" w:space="0" w:color="auto"/>
        <w:left w:val="none" w:sz="0" w:space="0" w:color="auto"/>
        <w:bottom w:val="none" w:sz="0" w:space="0" w:color="auto"/>
        <w:right w:val="none" w:sz="0" w:space="0" w:color="auto"/>
      </w:divBdr>
    </w:div>
    <w:div w:id="1330329549">
      <w:bodyDiv w:val="1"/>
      <w:marLeft w:val="0"/>
      <w:marRight w:val="0"/>
      <w:marTop w:val="0"/>
      <w:marBottom w:val="0"/>
      <w:divBdr>
        <w:top w:val="none" w:sz="0" w:space="0" w:color="auto"/>
        <w:left w:val="none" w:sz="0" w:space="0" w:color="auto"/>
        <w:bottom w:val="none" w:sz="0" w:space="0" w:color="auto"/>
        <w:right w:val="none" w:sz="0" w:space="0" w:color="auto"/>
      </w:divBdr>
    </w:div>
    <w:div w:id="1336496803">
      <w:bodyDiv w:val="1"/>
      <w:marLeft w:val="0"/>
      <w:marRight w:val="0"/>
      <w:marTop w:val="0"/>
      <w:marBottom w:val="0"/>
      <w:divBdr>
        <w:top w:val="none" w:sz="0" w:space="0" w:color="auto"/>
        <w:left w:val="none" w:sz="0" w:space="0" w:color="auto"/>
        <w:bottom w:val="none" w:sz="0" w:space="0" w:color="auto"/>
        <w:right w:val="none" w:sz="0" w:space="0" w:color="auto"/>
      </w:divBdr>
    </w:div>
    <w:div w:id="1351570860">
      <w:bodyDiv w:val="1"/>
      <w:marLeft w:val="0"/>
      <w:marRight w:val="0"/>
      <w:marTop w:val="0"/>
      <w:marBottom w:val="0"/>
      <w:divBdr>
        <w:top w:val="none" w:sz="0" w:space="0" w:color="auto"/>
        <w:left w:val="none" w:sz="0" w:space="0" w:color="auto"/>
        <w:bottom w:val="none" w:sz="0" w:space="0" w:color="auto"/>
        <w:right w:val="none" w:sz="0" w:space="0" w:color="auto"/>
      </w:divBdr>
    </w:div>
    <w:div w:id="1385253461">
      <w:bodyDiv w:val="1"/>
      <w:marLeft w:val="0"/>
      <w:marRight w:val="0"/>
      <w:marTop w:val="0"/>
      <w:marBottom w:val="0"/>
      <w:divBdr>
        <w:top w:val="none" w:sz="0" w:space="0" w:color="auto"/>
        <w:left w:val="none" w:sz="0" w:space="0" w:color="auto"/>
        <w:bottom w:val="none" w:sz="0" w:space="0" w:color="auto"/>
        <w:right w:val="none" w:sz="0" w:space="0" w:color="auto"/>
      </w:divBdr>
    </w:div>
    <w:div w:id="1388723527">
      <w:bodyDiv w:val="1"/>
      <w:marLeft w:val="0"/>
      <w:marRight w:val="0"/>
      <w:marTop w:val="0"/>
      <w:marBottom w:val="0"/>
      <w:divBdr>
        <w:top w:val="none" w:sz="0" w:space="0" w:color="auto"/>
        <w:left w:val="none" w:sz="0" w:space="0" w:color="auto"/>
        <w:bottom w:val="none" w:sz="0" w:space="0" w:color="auto"/>
        <w:right w:val="none" w:sz="0" w:space="0" w:color="auto"/>
      </w:divBdr>
    </w:div>
    <w:div w:id="1390299776">
      <w:bodyDiv w:val="1"/>
      <w:marLeft w:val="0"/>
      <w:marRight w:val="0"/>
      <w:marTop w:val="0"/>
      <w:marBottom w:val="0"/>
      <w:divBdr>
        <w:top w:val="none" w:sz="0" w:space="0" w:color="auto"/>
        <w:left w:val="none" w:sz="0" w:space="0" w:color="auto"/>
        <w:bottom w:val="none" w:sz="0" w:space="0" w:color="auto"/>
        <w:right w:val="none" w:sz="0" w:space="0" w:color="auto"/>
      </w:divBdr>
    </w:div>
    <w:div w:id="1399669633">
      <w:bodyDiv w:val="1"/>
      <w:marLeft w:val="0"/>
      <w:marRight w:val="0"/>
      <w:marTop w:val="0"/>
      <w:marBottom w:val="0"/>
      <w:divBdr>
        <w:top w:val="none" w:sz="0" w:space="0" w:color="auto"/>
        <w:left w:val="none" w:sz="0" w:space="0" w:color="auto"/>
        <w:bottom w:val="none" w:sz="0" w:space="0" w:color="auto"/>
        <w:right w:val="none" w:sz="0" w:space="0" w:color="auto"/>
      </w:divBdr>
    </w:div>
    <w:div w:id="1422027042">
      <w:bodyDiv w:val="1"/>
      <w:marLeft w:val="0"/>
      <w:marRight w:val="0"/>
      <w:marTop w:val="0"/>
      <w:marBottom w:val="0"/>
      <w:divBdr>
        <w:top w:val="none" w:sz="0" w:space="0" w:color="auto"/>
        <w:left w:val="none" w:sz="0" w:space="0" w:color="auto"/>
        <w:bottom w:val="none" w:sz="0" w:space="0" w:color="auto"/>
        <w:right w:val="none" w:sz="0" w:space="0" w:color="auto"/>
      </w:divBdr>
    </w:div>
    <w:div w:id="1432041682">
      <w:bodyDiv w:val="1"/>
      <w:marLeft w:val="0"/>
      <w:marRight w:val="0"/>
      <w:marTop w:val="0"/>
      <w:marBottom w:val="0"/>
      <w:divBdr>
        <w:top w:val="none" w:sz="0" w:space="0" w:color="auto"/>
        <w:left w:val="none" w:sz="0" w:space="0" w:color="auto"/>
        <w:bottom w:val="none" w:sz="0" w:space="0" w:color="auto"/>
        <w:right w:val="none" w:sz="0" w:space="0" w:color="auto"/>
      </w:divBdr>
    </w:div>
    <w:div w:id="1432123903">
      <w:bodyDiv w:val="1"/>
      <w:marLeft w:val="0"/>
      <w:marRight w:val="0"/>
      <w:marTop w:val="0"/>
      <w:marBottom w:val="0"/>
      <w:divBdr>
        <w:top w:val="none" w:sz="0" w:space="0" w:color="auto"/>
        <w:left w:val="none" w:sz="0" w:space="0" w:color="auto"/>
        <w:bottom w:val="none" w:sz="0" w:space="0" w:color="auto"/>
        <w:right w:val="none" w:sz="0" w:space="0" w:color="auto"/>
      </w:divBdr>
    </w:div>
    <w:div w:id="1433208506">
      <w:bodyDiv w:val="1"/>
      <w:marLeft w:val="0"/>
      <w:marRight w:val="0"/>
      <w:marTop w:val="0"/>
      <w:marBottom w:val="0"/>
      <w:divBdr>
        <w:top w:val="none" w:sz="0" w:space="0" w:color="auto"/>
        <w:left w:val="none" w:sz="0" w:space="0" w:color="auto"/>
        <w:bottom w:val="none" w:sz="0" w:space="0" w:color="auto"/>
        <w:right w:val="none" w:sz="0" w:space="0" w:color="auto"/>
      </w:divBdr>
    </w:div>
    <w:div w:id="1443264930">
      <w:bodyDiv w:val="1"/>
      <w:marLeft w:val="0"/>
      <w:marRight w:val="0"/>
      <w:marTop w:val="0"/>
      <w:marBottom w:val="0"/>
      <w:divBdr>
        <w:top w:val="none" w:sz="0" w:space="0" w:color="auto"/>
        <w:left w:val="none" w:sz="0" w:space="0" w:color="auto"/>
        <w:bottom w:val="none" w:sz="0" w:space="0" w:color="auto"/>
        <w:right w:val="none" w:sz="0" w:space="0" w:color="auto"/>
      </w:divBdr>
    </w:div>
    <w:div w:id="1443920196">
      <w:bodyDiv w:val="1"/>
      <w:marLeft w:val="0"/>
      <w:marRight w:val="0"/>
      <w:marTop w:val="0"/>
      <w:marBottom w:val="0"/>
      <w:divBdr>
        <w:top w:val="none" w:sz="0" w:space="0" w:color="auto"/>
        <w:left w:val="none" w:sz="0" w:space="0" w:color="auto"/>
        <w:bottom w:val="none" w:sz="0" w:space="0" w:color="auto"/>
        <w:right w:val="none" w:sz="0" w:space="0" w:color="auto"/>
      </w:divBdr>
    </w:div>
    <w:div w:id="1448962508">
      <w:bodyDiv w:val="1"/>
      <w:marLeft w:val="0"/>
      <w:marRight w:val="0"/>
      <w:marTop w:val="0"/>
      <w:marBottom w:val="0"/>
      <w:divBdr>
        <w:top w:val="none" w:sz="0" w:space="0" w:color="auto"/>
        <w:left w:val="none" w:sz="0" w:space="0" w:color="auto"/>
        <w:bottom w:val="none" w:sz="0" w:space="0" w:color="auto"/>
        <w:right w:val="none" w:sz="0" w:space="0" w:color="auto"/>
      </w:divBdr>
    </w:div>
    <w:div w:id="1454052171">
      <w:bodyDiv w:val="1"/>
      <w:marLeft w:val="0"/>
      <w:marRight w:val="0"/>
      <w:marTop w:val="0"/>
      <w:marBottom w:val="0"/>
      <w:divBdr>
        <w:top w:val="none" w:sz="0" w:space="0" w:color="auto"/>
        <w:left w:val="none" w:sz="0" w:space="0" w:color="auto"/>
        <w:bottom w:val="none" w:sz="0" w:space="0" w:color="auto"/>
        <w:right w:val="none" w:sz="0" w:space="0" w:color="auto"/>
      </w:divBdr>
    </w:div>
    <w:div w:id="1458910272">
      <w:bodyDiv w:val="1"/>
      <w:marLeft w:val="0"/>
      <w:marRight w:val="0"/>
      <w:marTop w:val="0"/>
      <w:marBottom w:val="0"/>
      <w:divBdr>
        <w:top w:val="none" w:sz="0" w:space="0" w:color="auto"/>
        <w:left w:val="none" w:sz="0" w:space="0" w:color="auto"/>
        <w:bottom w:val="none" w:sz="0" w:space="0" w:color="auto"/>
        <w:right w:val="none" w:sz="0" w:space="0" w:color="auto"/>
      </w:divBdr>
    </w:div>
    <w:div w:id="1475440612">
      <w:bodyDiv w:val="1"/>
      <w:marLeft w:val="0"/>
      <w:marRight w:val="0"/>
      <w:marTop w:val="0"/>
      <w:marBottom w:val="0"/>
      <w:divBdr>
        <w:top w:val="none" w:sz="0" w:space="0" w:color="auto"/>
        <w:left w:val="none" w:sz="0" w:space="0" w:color="auto"/>
        <w:bottom w:val="none" w:sz="0" w:space="0" w:color="auto"/>
        <w:right w:val="none" w:sz="0" w:space="0" w:color="auto"/>
      </w:divBdr>
    </w:div>
    <w:div w:id="1491022169">
      <w:bodyDiv w:val="1"/>
      <w:marLeft w:val="0"/>
      <w:marRight w:val="0"/>
      <w:marTop w:val="0"/>
      <w:marBottom w:val="0"/>
      <w:divBdr>
        <w:top w:val="none" w:sz="0" w:space="0" w:color="auto"/>
        <w:left w:val="none" w:sz="0" w:space="0" w:color="auto"/>
        <w:bottom w:val="none" w:sz="0" w:space="0" w:color="auto"/>
        <w:right w:val="none" w:sz="0" w:space="0" w:color="auto"/>
      </w:divBdr>
    </w:div>
    <w:div w:id="1504397442">
      <w:bodyDiv w:val="1"/>
      <w:marLeft w:val="0"/>
      <w:marRight w:val="0"/>
      <w:marTop w:val="0"/>
      <w:marBottom w:val="0"/>
      <w:divBdr>
        <w:top w:val="none" w:sz="0" w:space="0" w:color="auto"/>
        <w:left w:val="none" w:sz="0" w:space="0" w:color="auto"/>
        <w:bottom w:val="none" w:sz="0" w:space="0" w:color="auto"/>
        <w:right w:val="none" w:sz="0" w:space="0" w:color="auto"/>
      </w:divBdr>
    </w:div>
    <w:div w:id="1511484986">
      <w:bodyDiv w:val="1"/>
      <w:marLeft w:val="0"/>
      <w:marRight w:val="0"/>
      <w:marTop w:val="0"/>
      <w:marBottom w:val="0"/>
      <w:divBdr>
        <w:top w:val="none" w:sz="0" w:space="0" w:color="auto"/>
        <w:left w:val="none" w:sz="0" w:space="0" w:color="auto"/>
        <w:bottom w:val="none" w:sz="0" w:space="0" w:color="auto"/>
        <w:right w:val="none" w:sz="0" w:space="0" w:color="auto"/>
      </w:divBdr>
    </w:div>
    <w:div w:id="1511868750">
      <w:bodyDiv w:val="1"/>
      <w:marLeft w:val="0"/>
      <w:marRight w:val="0"/>
      <w:marTop w:val="0"/>
      <w:marBottom w:val="0"/>
      <w:divBdr>
        <w:top w:val="none" w:sz="0" w:space="0" w:color="auto"/>
        <w:left w:val="none" w:sz="0" w:space="0" w:color="auto"/>
        <w:bottom w:val="none" w:sz="0" w:space="0" w:color="auto"/>
        <w:right w:val="none" w:sz="0" w:space="0" w:color="auto"/>
      </w:divBdr>
    </w:div>
    <w:div w:id="1519850971">
      <w:bodyDiv w:val="1"/>
      <w:marLeft w:val="0"/>
      <w:marRight w:val="0"/>
      <w:marTop w:val="0"/>
      <w:marBottom w:val="0"/>
      <w:divBdr>
        <w:top w:val="none" w:sz="0" w:space="0" w:color="auto"/>
        <w:left w:val="none" w:sz="0" w:space="0" w:color="auto"/>
        <w:bottom w:val="none" w:sz="0" w:space="0" w:color="auto"/>
        <w:right w:val="none" w:sz="0" w:space="0" w:color="auto"/>
      </w:divBdr>
    </w:div>
    <w:div w:id="1520045938">
      <w:bodyDiv w:val="1"/>
      <w:marLeft w:val="0"/>
      <w:marRight w:val="0"/>
      <w:marTop w:val="0"/>
      <w:marBottom w:val="0"/>
      <w:divBdr>
        <w:top w:val="none" w:sz="0" w:space="0" w:color="auto"/>
        <w:left w:val="none" w:sz="0" w:space="0" w:color="auto"/>
        <w:bottom w:val="none" w:sz="0" w:space="0" w:color="auto"/>
        <w:right w:val="none" w:sz="0" w:space="0" w:color="auto"/>
      </w:divBdr>
    </w:div>
    <w:div w:id="1561361813">
      <w:bodyDiv w:val="1"/>
      <w:marLeft w:val="0"/>
      <w:marRight w:val="0"/>
      <w:marTop w:val="0"/>
      <w:marBottom w:val="0"/>
      <w:divBdr>
        <w:top w:val="none" w:sz="0" w:space="0" w:color="auto"/>
        <w:left w:val="none" w:sz="0" w:space="0" w:color="auto"/>
        <w:bottom w:val="none" w:sz="0" w:space="0" w:color="auto"/>
        <w:right w:val="none" w:sz="0" w:space="0" w:color="auto"/>
      </w:divBdr>
    </w:div>
    <w:div w:id="1570458522">
      <w:bodyDiv w:val="1"/>
      <w:marLeft w:val="0"/>
      <w:marRight w:val="0"/>
      <w:marTop w:val="0"/>
      <w:marBottom w:val="0"/>
      <w:divBdr>
        <w:top w:val="none" w:sz="0" w:space="0" w:color="auto"/>
        <w:left w:val="none" w:sz="0" w:space="0" w:color="auto"/>
        <w:bottom w:val="none" w:sz="0" w:space="0" w:color="auto"/>
        <w:right w:val="none" w:sz="0" w:space="0" w:color="auto"/>
      </w:divBdr>
    </w:div>
    <w:div w:id="1578899318">
      <w:bodyDiv w:val="1"/>
      <w:marLeft w:val="0"/>
      <w:marRight w:val="0"/>
      <w:marTop w:val="0"/>
      <w:marBottom w:val="0"/>
      <w:divBdr>
        <w:top w:val="none" w:sz="0" w:space="0" w:color="auto"/>
        <w:left w:val="none" w:sz="0" w:space="0" w:color="auto"/>
        <w:bottom w:val="none" w:sz="0" w:space="0" w:color="auto"/>
        <w:right w:val="none" w:sz="0" w:space="0" w:color="auto"/>
      </w:divBdr>
    </w:div>
    <w:div w:id="1598635124">
      <w:bodyDiv w:val="1"/>
      <w:marLeft w:val="0"/>
      <w:marRight w:val="0"/>
      <w:marTop w:val="0"/>
      <w:marBottom w:val="0"/>
      <w:divBdr>
        <w:top w:val="none" w:sz="0" w:space="0" w:color="auto"/>
        <w:left w:val="none" w:sz="0" w:space="0" w:color="auto"/>
        <w:bottom w:val="none" w:sz="0" w:space="0" w:color="auto"/>
        <w:right w:val="none" w:sz="0" w:space="0" w:color="auto"/>
      </w:divBdr>
    </w:div>
    <w:div w:id="1608152569">
      <w:bodyDiv w:val="1"/>
      <w:marLeft w:val="0"/>
      <w:marRight w:val="0"/>
      <w:marTop w:val="0"/>
      <w:marBottom w:val="0"/>
      <w:divBdr>
        <w:top w:val="none" w:sz="0" w:space="0" w:color="auto"/>
        <w:left w:val="none" w:sz="0" w:space="0" w:color="auto"/>
        <w:bottom w:val="none" w:sz="0" w:space="0" w:color="auto"/>
        <w:right w:val="none" w:sz="0" w:space="0" w:color="auto"/>
      </w:divBdr>
    </w:div>
    <w:div w:id="1609316805">
      <w:bodyDiv w:val="1"/>
      <w:marLeft w:val="0"/>
      <w:marRight w:val="0"/>
      <w:marTop w:val="0"/>
      <w:marBottom w:val="0"/>
      <w:divBdr>
        <w:top w:val="none" w:sz="0" w:space="0" w:color="auto"/>
        <w:left w:val="none" w:sz="0" w:space="0" w:color="auto"/>
        <w:bottom w:val="none" w:sz="0" w:space="0" w:color="auto"/>
        <w:right w:val="none" w:sz="0" w:space="0" w:color="auto"/>
      </w:divBdr>
    </w:div>
    <w:div w:id="1619144297">
      <w:bodyDiv w:val="1"/>
      <w:marLeft w:val="0"/>
      <w:marRight w:val="0"/>
      <w:marTop w:val="0"/>
      <w:marBottom w:val="0"/>
      <w:divBdr>
        <w:top w:val="none" w:sz="0" w:space="0" w:color="auto"/>
        <w:left w:val="none" w:sz="0" w:space="0" w:color="auto"/>
        <w:bottom w:val="none" w:sz="0" w:space="0" w:color="auto"/>
        <w:right w:val="none" w:sz="0" w:space="0" w:color="auto"/>
      </w:divBdr>
    </w:div>
    <w:div w:id="1621184467">
      <w:bodyDiv w:val="1"/>
      <w:marLeft w:val="0"/>
      <w:marRight w:val="0"/>
      <w:marTop w:val="0"/>
      <w:marBottom w:val="0"/>
      <w:divBdr>
        <w:top w:val="none" w:sz="0" w:space="0" w:color="auto"/>
        <w:left w:val="none" w:sz="0" w:space="0" w:color="auto"/>
        <w:bottom w:val="none" w:sz="0" w:space="0" w:color="auto"/>
        <w:right w:val="none" w:sz="0" w:space="0" w:color="auto"/>
      </w:divBdr>
    </w:div>
    <w:div w:id="1623996565">
      <w:bodyDiv w:val="1"/>
      <w:marLeft w:val="0"/>
      <w:marRight w:val="0"/>
      <w:marTop w:val="0"/>
      <w:marBottom w:val="0"/>
      <w:divBdr>
        <w:top w:val="none" w:sz="0" w:space="0" w:color="auto"/>
        <w:left w:val="none" w:sz="0" w:space="0" w:color="auto"/>
        <w:bottom w:val="none" w:sz="0" w:space="0" w:color="auto"/>
        <w:right w:val="none" w:sz="0" w:space="0" w:color="auto"/>
      </w:divBdr>
    </w:div>
    <w:div w:id="1647127956">
      <w:bodyDiv w:val="1"/>
      <w:marLeft w:val="0"/>
      <w:marRight w:val="0"/>
      <w:marTop w:val="0"/>
      <w:marBottom w:val="0"/>
      <w:divBdr>
        <w:top w:val="none" w:sz="0" w:space="0" w:color="auto"/>
        <w:left w:val="none" w:sz="0" w:space="0" w:color="auto"/>
        <w:bottom w:val="none" w:sz="0" w:space="0" w:color="auto"/>
        <w:right w:val="none" w:sz="0" w:space="0" w:color="auto"/>
      </w:divBdr>
    </w:div>
    <w:div w:id="1648245461">
      <w:bodyDiv w:val="1"/>
      <w:marLeft w:val="0"/>
      <w:marRight w:val="0"/>
      <w:marTop w:val="0"/>
      <w:marBottom w:val="0"/>
      <w:divBdr>
        <w:top w:val="none" w:sz="0" w:space="0" w:color="auto"/>
        <w:left w:val="none" w:sz="0" w:space="0" w:color="auto"/>
        <w:bottom w:val="none" w:sz="0" w:space="0" w:color="auto"/>
        <w:right w:val="none" w:sz="0" w:space="0" w:color="auto"/>
      </w:divBdr>
    </w:div>
    <w:div w:id="1648825153">
      <w:bodyDiv w:val="1"/>
      <w:marLeft w:val="0"/>
      <w:marRight w:val="0"/>
      <w:marTop w:val="0"/>
      <w:marBottom w:val="0"/>
      <w:divBdr>
        <w:top w:val="none" w:sz="0" w:space="0" w:color="auto"/>
        <w:left w:val="none" w:sz="0" w:space="0" w:color="auto"/>
        <w:bottom w:val="none" w:sz="0" w:space="0" w:color="auto"/>
        <w:right w:val="none" w:sz="0" w:space="0" w:color="auto"/>
      </w:divBdr>
    </w:div>
    <w:div w:id="1649626171">
      <w:bodyDiv w:val="1"/>
      <w:marLeft w:val="0"/>
      <w:marRight w:val="0"/>
      <w:marTop w:val="0"/>
      <w:marBottom w:val="0"/>
      <w:divBdr>
        <w:top w:val="none" w:sz="0" w:space="0" w:color="auto"/>
        <w:left w:val="none" w:sz="0" w:space="0" w:color="auto"/>
        <w:bottom w:val="none" w:sz="0" w:space="0" w:color="auto"/>
        <w:right w:val="none" w:sz="0" w:space="0" w:color="auto"/>
      </w:divBdr>
    </w:div>
    <w:div w:id="1693846701">
      <w:bodyDiv w:val="1"/>
      <w:marLeft w:val="0"/>
      <w:marRight w:val="0"/>
      <w:marTop w:val="0"/>
      <w:marBottom w:val="0"/>
      <w:divBdr>
        <w:top w:val="none" w:sz="0" w:space="0" w:color="auto"/>
        <w:left w:val="none" w:sz="0" w:space="0" w:color="auto"/>
        <w:bottom w:val="none" w:sz="0" w:space="0" w:color="auto"/>
        <w:right w:val="none" w:sz="0" w:space="0" w:color="auto"/>
      </w:divBdr>
    </w:div>
    <w:div w:id="1695493986">
      <w:bodyDiv w:val="1"/>
      <w:marLeft w:val="0"/>
      <w:marRight w:val="0"/>
      <w:marTop w:val="0"/>
      <w:marBottom w:val="0"/>
      <w:divBdr>
        <w:top w:val="none" w:sz="0" w:space="0" w:color="auto"/>
        <w:left w:val="none" w:sz="0" w:space="0" w:color="auto"/>
        <w:bottom w:val="none" w:sz="0" w:space="0" w:color="auto"/>
        <w:right w:val="none" w:sz="0" w:space="0" w:color="auto"/>
      </w:divBdr>
    </w:div>
    <w:div w:id="1697778518">
      <w:bodyDiv w:val="1"/>
      <w:marLeft w:val="0"/>
      <w:marRight w:val="0"/>
      <w:marTop w:val="0"/>
      <w:marBottom w:val="0"/>
      <w:divBdr>
        <w:top w:val="none" w:sz="0" w:space="0" w:color="auto"/>
        <w:left w:val="none" w:sz="0" w:space="0" w:color="auto"/>
        <w:bottom w:val="none" w:sz="0" w:space="0" w:color="auto"/>
        <w:right w:val="none" w:sz="0" w:space="0" w:color="auto"/>
      </w:divBdr>
    </w:div>
    <w:div w:id="1702126616">
      <w:bodyDiv w:val="1"/>
      <w:marLeft w:val="0"/>
      <w:marRight w:val="0"/>
      <w:marTop w:val="0"/>
      <w:marBottom w:val="0"/>
      <w:divBdr>
        <w:top w:val="none" w:sz="0" w:space="0" w:color="auto"/>
        <w:left w:val="none" w:sz="0" w:space="0" w:color="auto"/>
        <w:bottom w:val="none" w:sz="0" w:space="0" w:color="auto"/>
        <w:right w:val="none" w:sz="0" w:space="0" w:color="auto"/>
      </w:divBdr>
    </w:div>
    <w:div w:id="1741127452">
      <w:bodyDiv w:val="1"/>
      <w:marLeft w:val="0"/>
      <w:marRight w:val="0"/>
      <w:marTop w:val="0"/>
      <w:marBottom w:val="0"/>
      <w:divBdr>
        <w:top w:val="none" w:sz="0" w:space="0" w:color="auto"/>
        <w:left w:val="none" w:sz="0" w:space="0" w:color="auto"/>
        <w:bottom w:val="none" w:sz="0" w:space="0" w:color="auto"/>
        <w:right w:val="none" w:sz="0" w:space="0" w:color="auto"/>
      </w:divBdr>
    </w:div>
    <w:div w:id="1746106692">
      <w:bodyDiv w:val="1"/>
      <w:marLeft w:val="0"/>
      <w:marRight w:val="0"/>
      <w:marTop w:val="0"/>
      <w:marBottom w:val="0"/>
      <w:divBdr>
        <w:top w:val="none" w:sz="0" w:space="0" w:color="auto"/>
        <w:left w:val="none" w:sz="0" w:space="0" w:color="auto"/>
        <w:bottom w:val="none" w:sz="0" w:space="0" w:color="auto"/>
        <w:right w:val="none" w:sz="0" w:space="0" w:color="auto"/>
      </w:divBdr>
    </w:div>
    <w:div w:id="1756440301">
      <w:bodyDiv w:val="1"/>
      <w:marLeft w:val="0"/>
      <w:marRight w:val="0"/>
      <w:marTop w:val="0"/>
      <w:marBottom w:val="0"/>
      <w:divBdr>
        <w:top w:val="none" w:sz="0" w:space="0" w:color="auto"/>
        <w:left w:val="none" w:sz="0" w:space="0" w:color="auto"/>
        <w:bottom w:val="none" w:sz="0" w:space="0" w:color="auto"/>
        <w:right w:val="none" w:sz="0" w:space="0" w:color="auto"/>
      </w:divBdr>
    </w:div>
    <w:div w:id="1759405555">
      <w:bodyDiv w:val="1"/>
      <w:marLeft w:val="0"/>
      <w:marRight w:val="0"/>
      <w:marTop w:val="0"/>
      <w:marBottom w:val="0"/>
      <w:divBdr>
        <w:top w:val="none" w:sz="0" w:space="0" w:color="auto"/>
        <w:left w:val="none" w:sz="0" w:space="0" w:color="auto"/>
        <w:bottom w:val="none" w:sz="0" w:space="0" w:color="auto"/>
        <w:right w:val="none" w:sz="0" w:space="0" w:color="auto"/>
      </w:divBdr>
    </w:div>
    <w:div w:id="1764955537">
      <w:bodyDiv w:val="1"/>
      <w:marLeft w:val="0"/>
      <w:marRight w:val="0"/>
      <w:marTop w:val="0"/>
      <w:marBottom w:val="0"/>
      <w:divBdr>
        <w:top w:val="none" w:sz="0" w:space="0" w:color="auto"/>
        <w:left w:val="none" w:sz="0" w:space="0" w:color="auto"/>
        <w:bottom w:val="none" w:sz="0" w:space="0" w:color="auto"/>
        <w:right w:val="none" w:sz="0" w:space="0" w:color="auto"/>
      </w:divBdr>
    </w:div>
    <w:div w:id="1781411058">
      <w:bodyDiv w:val="1"/>
      <w:marLeft w:val="0"/>
      <w:marRight w:val="0"/>
      <w:marTop w:val="0"/>
      <w:marBottom w:val="0"/>
      <w:divBdr>
        <w:top w:val="none" w:sz="0" w:space="0" w:color="auto"/>
        <w:left w:val="none" w:sz="0" w:space="0" w:color="auto"/>
        <w:bottom w:val="none" w:sz="0" w:space="0" w:color="auto"/>
        <w:right w:val="none" w:sz="0" w:space="0" w:color="auto"/>
      </w:divBdr>
    </w:div>
    <w:div w:id="1802769022">
      <w:bodyDiv w:val="1"/>
      <w:marLeft w:val="0"/>
      <w:marRight w:val="0"/>
      <w:marTop w:val="0"/>
      <w:marBottom w:val="0"/>
      <w:divBdr>
        <w:top w:val="none" w:sz="0" w:space="0" w:color="auto"/>
        <w:left w:val="none" w:sz="0" w:space="0" w:color="auto"/>
        <w:bottom w:val="none" w:sz="0" w:space="0" w:color="auto"/>
        <w:right w:val="none" w:sz="0" w:space="0" w:color="auto"/>
      </w:divBdr>
    </w:div>
    <w:div w:id="1805275819">
      <w:bodyDiv w:val="1"/>
      <w:marLeft w:val="0"/>
      <w:marRight w:val="0"/>
      <w:marTop w:val="0"/>
      <w:marBottom w:val="0"/>
      <w:divBdr>
        <w:top w:val="none" w:sz="0" w:space="0" w:color="auto"/>
        <w:left w:val="none" w:sz="0" w:space="0" w:color="auto"/>
        <w:bottom w:val="none" w:sz="0" w:space="0" w:color="auto"/>
        <w:right w:val="none" w:sz="0" w:space="0" w:color="auto"/>
      </w:divBdr>
    </w:div>
    <w:div w:id="1812358980">
      <w:bodyDiv w:val="1"/>
      <w:marLeft w:val="0"/>
      <w:marRight w:val="0"/>
      <w:marTop w:val="0"/>
      <w:marBottom w:val="0"/>
      <w:divBdr>
        <w:top w:val="none" w:sz="0" w:space="0" w:color="auto"/>
        <w:left w:val="none" w:sz="0" w:space="0" w:color="auto"/>
        <w:bottom w:val="none" w:sz="0" w:space="0" w:color="auto"/>
        <w:right w:val="none" w:sz="0" w:space="0" w:color="auto"/>
      </w:divBdr>
    </w:div>
    <w:div w:id="1813135311">
      <w:bodyDiv w:val="1"/>
      <w:marLeft w:val="0"/>
      <w:marRight w:val="0"/>
      <w:marTop w:val="0"/>
      <w:marBottom w:val="0"/>
      <w:divBdr>
        <w:top w:val="none" w:sz="0" w:space="0" w:color="auto"/>
        <w:left w:val="none" w:sz="0" w:space="0" w:color="auto"/>
        <w:bottom w:val="none" w:sz="0" w:space="0" w:color="auto"/>
        <w:right w:val="none" w:sz="0" w:space="0" w:color="auto"/>
      </w:divBdr>
    </w:div>
    <w:div w:id="1829247678">
      <w:bodyDiv w:val="1"/>
      <w:marLeft w:val="0"/>
      <w:marRight w:val="0"/>
      <w:marTop w:val="0"/>
      <w:marBottom w:val="0"/>
      <w:divBdr>
        <w:top w:val="none" w:sz="0" w:space="0" w:color="auto"/>
        <w:left w:val="none" w:sz="0" w:space="0" w:color="auto"/>
        <w:bottom w:val="none" w:sz="0" w:space="0" w:color="auto"/>
        <w:right w:val="none" w:sz="0" w:space="0" w:color="auto"/>
      </w:divBdr>
    </w:div>
    <w:div w:id="1833065854">
      <w:bodyDiv w:val="1"/>
      <w:marLeft w:val="0"/>
      <w:marRight w:val="0"/>
      <w:marTop w:val="0"/>
      <w:marBottom w:val="0"/>
      <w:divBdr>
        <w:top w:val="none" w:sz="0" w:space="0" w:color="auto"/>
        <w:left w:val="none" w:sz="0" w:space="0" w:color="auto"/>
        <w:bottom w:val="none" w:sz="0" w:space="0" w:color="auto"/>
        <w:right w:val="none" w:sz="0" w:space="0" w:color="auto"/>
      </w:divBdr>
    </w:div>
    <w:div w:id="1849101861">
      <w:bodyDiv w:val="1"/>
      <w:marLeft w:val="0"/>
      <w:marRight w:val="0"/>
      <w:marTop w:val="0"/>
      <w:marBottom w:val="0"/>
      <w:divBdr>
        <w:top w:val="none" w:sz="0" w:space="0" w:color="auto"/>
        <w:left w:val="none" w:sz="0" w:space="0" w:color="auto"/>
        <w:bottom w:val="none" w:sz="0" w:space="0" w:color="auto"/>
        <w:right w:val="none" w:sz="0" w:space="0" w:color="auto"/>
      </w:divBdr>
    </w:div>
    <w:div w:id="1866678127">
      <w:bodyDiv w:val="1"/>
      <w:marLeft w:val="0"/>
      <w:marRight w:val="0"/>
      <w:marTop w:val="0"/>
      <w:marBottom w:val="0"/>
      <w:divBdr>
        <w:top w:val="none" w:sz="0" w:space="0" w:color="auto"/>
        <w:left w:val="none" w:sz="0" w:space="0" w:color="auto"/>
        <w:bottom w:val="none" w:sz="0" w:space="0" w:color="auto"/>
        <w:right w:val="none" w:sz="0" w:space="0" w:color="auto"/>
      </w:divBdr>
    </w:div>
    <w:div w:id="1874686653">
      <w:bodyDiv w:val="1"/>
      <w:marLeft w:val="0"/>
      <w:marRight w:val="0"/>
      <w:marTop w:val="0"/>
      <w:marBottom w:val="0"/>
      <w:divBdr>
        <w:top w:val="none" w:sz="0" w:space="0" w:color="auto"/>
        <w:left w:val="none" w:sz="0" w:space="0" w:color="auto"/>
        <w:bottom w:val="none" w:sz="0" w:space="0" w:color="auto"/>
        <w:right w:val="none" w:sz="0" w:space="0" w:color="auto"/>
      </w:divBdr>
    </w:div>
    <w:div w:id="1925146772">
      <w:bodyDiv w:val="1"/>
      <w:marLeft w:val="0"/>
      <w:marRight w:val="0"/>
      <w:marTop w:val="0"/>
      <w:marBottom w:val="0"/>
      <w:divBdr>
        <w:top w:val="none" w:sz="0" w:space="0" w:color="auto"/>
        <w:left w:val="none" w:sz="0" w:space="0" w:color="auto"/>
        <w:bottom w:val="none" w:sz="0" w:space="0" w:color="auto"/>
        <w:right w:val="none" w:sz="0" w:space="0" w:color="auto"/>
      </w:divBdr>
    </w:div>
    <w:div w:id="1931305073">
      <w:bodyDiv w:val="1"/>
      <w:marLeft w:val="0"/>
      <w:marRight w:val="0"/>
      <w:marTop w:val="0"/>
      <w:marBottom w:val="0"/>
      <w:divBdr>
        <w:top w:val="none" w:sz="0" w:space="0" w:color="auto"/>
        <w:left w:val="none" w:sz="0" w:space="0" w:color="auto"/>
        <w:bottom w:val="none" w:sz="0" w:space="0" w:color="auto"/>
        <w:right w:val="none" w:sz="0" w:space="0" w:color="auto"/>
      </w:divBdr>
    </w:div>
    <w:div w:id="1982999677">
      <w:bodyDiv w:val="1"/>
      <w:marLeft w:val="0"/>
      <w:marRight w:val="0"/>
      <w:marTop w:val="0"/>
      <w:marBottom w:val="0"/>
      <w:divBdr>
        <w:top w:val="none" w:sz="0" w:space="0" w:color="auto"/>
        <w:left w:val="none" w:sz="0" w:space="0" w:color="auto"/>
        <w:bottom w:val="none" w:sz="0" w:space="0" w:color="auto"/>
        <w:right w:val="none" w:sz="0" w:space="0" w:color="auto"/>
      </w:divBdr>
    </w:div>
    <w:div w:id="2001032665">
      <w:bodyDiv w:val="1"/>
      <w:marLeft w:val="0"/>
      <w:marRight w:val="0"/>
      <w:marTop w:val="0"/>
      <w:marBottom w:val="0"/>
      <w:divBdr>
        <w:top w:val="none" w:sz="0" w:space="0" w:color="auto"/>
        <w:left w:val="none" w:sz="0" w:space="0" w:color="auto"/>
        <w:bottom w:val="none" w:sz="0" w:space="0" w:color="auto"/>
        <w:right w:val="none" w:sz="0" w:space="0" w:color="auto"/>
      </w:divBdr>
    </w:div>
    <w:div w:id="2003046637">
      <w:bodyDiv w:val="1"/>
      <w:marLeft w:val="0"/>
      <w:marRight w:val="0"/>
      <w:marTop w:val="0"/>
      <w:marBottom w:val="0"/>
      <w:divBdr>
        <w:top w:val="none" w:sz="0" w:space="0" w:color="auto"/>
        <w:left w:val="none" w:sz="0" w:space="0" w:color="auto"/>
        <w:bottom w:val="none" w:sz="0" w:space="0" w:color="auto"/>
        <w:right w:val="none" w:sz="0" w:space="0" w:color="auto"/>
      </w:divBdr>
    </w:div>
    <w:div w:id="2011104344">
      <w:bodyDiv w:val="1"/>
      <w:marLeft w:val="0"/>
      <w:marRight w:val="0"/>
      <w:marTop w:val="0"/>
      <w:marBottom w:val="0"/>
      <w:divBdr>
        <w:top w:val="none" w:sz="0" w:space="0" w:color="auto"/>
        <w:left w:val="none" w:sz="0" w:space="0" w:color="auto"/>
        <w:bottom w:val="none" w:sz="0" w:space="0" w:color="auto"/>
        <w:right w:val="none" w:sz="0" w:space="0" w:color="auto"/>
      </w:divBdr>
    </w:div>
    <w:div w:id="2018381640">
      <w:bodyDiv w:val="1"/>
      <w:marLeft w:val="0"/>
      <w:marRight w:val="0"/>
      <w:marTop w:val="0"/>
      <w:marBottom w:val="0"/>
      <w:divBdr>
        <w:top w:val="none" w:sz="0" w:space="0" w:color="auto"/>
        <w:left w:val="none" w:sz="0" w:space="0" w:color="auto"/>
        <w:bottom w:val="none" w:sz="0" w:space="0" w:color="auto"/>
        <w:right w:val="none" w:sz="0" w:space="0" w:color="auto"/>
      </w:divBdr>
    </w:div>
    <w:div w:id="2034726471">
      <w:bodyDiv w:val="1"/>
      <w:marLeft w:val="0"/>
      <w:marRight w:val="0"/>
      <w:marTop w:val="0"/>
      <w:marBottom w:val="0"/>
      <w:divBdr>
        <w:top w:val="none" w:sz="0" w:space="0" w:color="auto"/>
        <w:left w:val="none" w:sz="0" w:space="0" w:color="auto"/>
        <w:bottom w:val="none" w:sz="0" w:space="0" w:color="auto"/>
        <w:right w:val="none" w:sz="0" w:space="0" w:color="auto"/>
      </w:divBdr>
    </w:div>
    <w:div w:id="2039811424">
      <w:bodyDiv w:val="1"/>
      <w:marLeft w:val="0"/>
      <w:marRight w:val="0"/>
      <w:marTop w:val="0"/>
      <w:marBottom w:val="0"/>
      <w:divBdr>
        <w:top w:val="none" w:sz="0" w:space="0" w:color="auto"/>
        <w:left w:val="none" w:sz="0" w:space="0" w:color="auto"/>
        <w:bottom w:val="none" w:sz="0" w:space="0" w:color="auto"/>
        <w:right w:val="none" w:sz="0" w:space="0" w:color="auto"/>
      </w:divBdr>
    </w:div>
    <w:div w:id="2055083639">
      <w:bodyDiv w:val="1"/>
      <w:marLeft w:val="0"/>
      <w:marRight w:val="0"/>
      <w:marTop w:val="0"/>
      <w:marBottom w:val="0"/>
      <w:divBdr>
        <w:top w:val="none" w:sz="0" w:space="0" w:color="auto"/>
        <w:left w:val="none" w:sz="0" w:space="0" w:color="auto"/>
        <w:bottom w:val="none" w:sz="0" w:space="0" w:color="auto"/>
        <w:right w:val="none" w:sz="0" w:space="0" w:color="auto"/>
      </w:divBdr>
    </w:div>
    <w:div w:id="2069955623">
      <w:bodyDiv w:val="1"/>
      <w:marLeft w:val="0"/>
      <w:marRight w:val="0"/>
      <w:marTop w:val="0"/>
      <w:marBottom w:val="0"/>
      <w:divBdr>
        <w:top w:val="none" w:sz="0" w:space="0" w:color="auto"/>
        <w:left w:val="none" w:sz="0" w:space="0" w:color="auto"/>
        <w:bottom w:val="none" w:sz="0" w:space="0" w:color="auto"/>
        <w:right w:val="none" w:sz="0" w:space="0" w:color="auto"/>
      </w:divBdr>
    </w:div>
    <w:div w:id="2077630271">
      <w:bodyDiv w:val="1"/>
      <w:marLeft w:val="0"/>
      <w:marRight w:val="0"/>
      <w:marTop w:val="0"/>
      <w:marBottom w:val="0"/>
      <w:divBdr>
        <w:top w:val="none" w:sz="0" w:space="0" w:color="auto"/>
        <w:left w:val="none" w:sz="0" w:space="0" w:color="auto"/>
        <w:bottom w:val="none" w:sz="0" w:space="0" w:color="auto"/>
        <w:right w:val="none" w:sz="0" w:space="0" w:color="auto"/>
      </w:divBdr>
    </w:div>
    <w:div w:id="2084984738">
      <w:bodyDiv w:val="1"/>
      <w:marLeft w:val="0"/>
      <w:marRight w:val="0"/>
      <w:marTop w:val="0"/>
      <w:marBottom w:val="0"/>
      <w:divBdr>
        <w:top w:val="none" w:sz="0" w:space="0" w:color="auto"/>
        <w:left w:val="none" w:sz="0" w:space="0" w:color="auto"/>
        <w:bottom w:val="none" w:sz="0" w:space="0" w:color="auto"/>
        <w:right w:val="none" w:sz="0" w:space="0" w:color="auto"/>
      </w:divBdr>
    </w:div>
    <w:div w:id="2098557673">
      <w:bodyDiv w:val="1"/>
      <w:marLeft w:val="0"/>
      <w:marRight w:val="0"/>
      <w:marTop w:val="0"/>
      <w:marBottom w:val="0"/>
      <w:divBdr>
        <w:top w:val="none" w:sz="0" w:space="0" w:color="auto"/>
        <w:left w:val="none" w:sz="0" w:space="0" w:color="auto"/>
        <w:bottom w:val="none" w:sz="0" w:space="0" w:color="auto"/>
        <w:right w:val="none" w:sz="0" w:space="0" w:color="auto"/>
      </w:divBdr>
    </w:div>
    <w:div w:id="2102486641">
      <w:bodyDiv w:val="1"/>
      <w:marLeft w:val="0"/>
      <w:marRight w:val="0"/>
      <w:marTop w:val="0"/>
      <w:marBottom w:val="0"/>
      <w:divBdr>
        <w:top w:val="none" w:sz="0" w:space="0" w:color="auto"/>
        <w:left w:val="none" w:sz="0" w:space="0" w:color="auto"/>
        <w:bottom w:val="none" w:sz="0" w:space="0" w:color="auto"/>
        <w:right w:val="none" w:sz="0" w:space="0" w:color="auto"/>
      </w:divBdr>
    </w:div>
    <w:div w:id="2127656275">
      <w:bodyDiv w:val="1"/>
      <w:marLeft w:val="0"/>
      <w:marRight w:val="0"/>
      <w:marTop w:val="0"/>
      <w:marBottom w:val="0"/>
      <w:divBdr>
        <w:top w:val="none" w:sz="0" w:space="0" w:color="auto"/>
        <w:left w:val="none" w:sz="0" w:space="0" w:color="auto"/>
        <w:bottom w:val="none" w:sz="0" w:space="0" w:color="auto"/>
        <w:right w:val="none" w:sz="0" w:space="0" w:color="auto"/>
      </w:divBdr>
    </w:div>
    <w:div w:id="2130974978">
      <w:bodyDiv w:val="1"/>
      <w:marLeft w:val="0"/>
      <w:marRight w:val="0"/>
      <w:marTop w:val="0"/>
      <w:marBottom w:val="0"/>
      <w:divBdr>
        <w:top w:val="none" w:sz="0" w:space="0" w:color="auto"/>
        <w:left w:val="none" w:sz="0" w:space="0" w:color="auto"/>
        <w:bottom w:val="none" w:sz="0" w:space="0" w:color="auto"/>
        <w:right w:val="none" w:sz="0" w:space="0" w:color="auto"/>
      </w:divBdr>
    </w:div>
    <w:div w:id="2141610646">
      <w:bodyDiv w:val="1"/>
      <w:marLeft w:val="0"/>
      <w:marRight w:val="0"/>
      <w:marTop w:val="0"/>
      <w:marBottom w:val="0"/>
      <w:divBdr>
        <w:top w:val="none" w:sz="0" w:space="0" w:color="auto"/>
        <w:left w:val="none" w:sz="0" w:space="0" w:color="auto"/>
        <w:bottom w:val="none" w:sz="0" w:space="0" w:color="auto"/>
        <w:right w:val="none" w:sz="0" w:space="0" w:color="auto"/>
      </w:divBdr>
    </w:div>
    <w:div w:id="21470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2F1BD-29C1-4EB9-85A2-9F8AB37E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5</Pages>
  <Words>2322</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Jane</dc:creator>
  <cp:keywords/>
  <cp:lastModifiedBy>Deanna Rabb</cp:lastModifiedBy>
  <cp:revision>63</cp:revision>
  <cp:lastPrinted>2023-08-09T14:23:00Z</cp:lastPrinted>
  <dcterms:created xsi:type="dcterms:W3CDTF">2023-09-13T14:08:00Z</dcterms:created>
  <dcterms:modified xsi:type="dcterms:W3CDTF">2024-07-24T01:45:00Z</dcterms:modified>
</cp:coreProperties>
</file>